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F60" w:rsidRPr="00EB0423" w:rsidRDefault="00DB6F60" w:rsidP="00EB0423">
      <w:pPr>
        <w:spacing w:after="80" w:line="252" w:lineRule="auto"/>
        <w:rPr>
          <w:rFonts w:ascii="Calibre Medium" w:hAnsi="Calibre Medium" w:cs="Segoe UI Semilight"/>
          <w:color w:val="000000"/>
          <w:sz w:val="28"/>
          <w:szCs w:val="28"/>
        </w:rPr>
      </w:pPr>
    </w:p>
    <w:p w:rsidR="00EB0423" w:rsidRPr="00DB6F60" w:rsidRDefault="00EB0423" w:rsidP="00EB0423">
      <w:pPr>
        <w:spacing w:after="80" w:line="252" w:lineRule="auto"/>
        <w:jc w:val="center"/>
        <w:rPr>
          <w:rFonts w:ascii="Calibri" w:hAnsi="Calibri" w:cs="Calibri"/>
          <w:b/>
          <w:bCs/>
          <w:color w:val="000000"/>
        </w:rPr>
      </w:pPr>
      <w:r w:rsidRPr="00DB6F60">
        <w:rPr>
          <w:rFonts w:ascii="Calibri" w:hAnsi="Calibri" w:cs="Calibri"/>
          <w:b/>
          <w:bCs/>
          <w:color w:val="000000"/>
        </w:rPr>
        <w:t xml:space="preserve">Première participation de Krayon à Only Watch </w:t>
      </w:r>
    </w:p>
    <w:p w:rsidR="00EB0423" w:rsidRPr="00DB6F60" w:rsidRDefault="00EB0423" w:rsidP="00EA55DC">
      <w:pPr>
        <w:spacing w:after="80" w:line="252" w:lineRule="auto"/>
        <w:jc w:val="center"/>
        <w:rPr>
          <w:rFonts w:ascii="Calibri" w:hAnsi="Calibri" w:cs="Calibri"/>
          <w:b/>
          <w:bCs/>
          <w:color w:val="000000"/>
          <w:sz w:val="44"/>
          <w:szCs w:val="44"/>
        </w:rPr>
      </w:pPr>
      <w:r w:rsidRPr="00DB6F60">
        <w:rPr>
          <w:rFonts w:ascii="Calibri" w:hAnsi="Calibri" w:cs="Calibri"/>
          <w:b/>
          <w:bCs/>
          <w:color w:val="000000"/>
          <w:sz w:val="44"/>
          <w:szCs w:val="44"/>
        </w:rPr>
        <w:t>La montre Anywhere aux couleurs de la vie</w:t>
      </w:r>
      <w:r w:rsidR="00A20164">
        <w:rPr>
          <w:rFonts w:ascii="Calibri" w:hAnsi="Calibri" w:cs="Calibri"/>
          <w:b/>
          <w:bCs/>
          <w:color w:val="000000"/>
          <w:sz w:val="44"/>
          <w:szCs w:val="44"/>
        </w:rPr>
        <w:t> !</w:t>
      </w:r>
    </w:p>
    <w:p w:rsidR="00EB0423" w:rsidRPr="00DB6F60" w:rsidRDefault="00EB0423" w:rsidP="00EB0423">
      <w:pPr>
        <w:spacing w:line="252" w:lineRule="auto"/>
        <w:jc w:val="center"/>
        <w:rPr>
          <w:rFonts w:ascii="Calibri" w:hAnsi="Calibri" w:cs="Calibri"/>
          <w:b/>
          <w:sz w:val="20"/>
          <w:szCs w:val="20"/>
        </w:rPr>
      </w:pPr>
      <w:r w:rsidRPr="00DB6F60">
        <w:rPr>
          <w:rFonts w:ascii="Calibri" w:hAnsi="Calibri" w:cs="Calibri"/>
          <w:b/>
          <w:sz w:val="20"/>
          <w:szCs w:val="20"/>
        </w:rPr>
        <w:t>_________________________</w:t>
      </w:r>
    </w:p>
    <w:p w:rsidR="00EB0423" w:rsidRDefault="00EB0423" w:rsidP="00EB0423">
      <w:pPr>
        <w:spacing w:line="252" w:lineRule="auto"/>
        <w:jc w:val="center"/>
        <w:rPr>
          <w:rFonts w:ascii="Calibri" w:hAnsi="Calibri" w:cs="Calibri"/>
          <w:b/>
          <w:sz w:val="20"/>
          <w:szCs w:val="20"/>
        </w:rPr>
      </w:pPr>
    </w:p>
    <w:p w:rsidR="00502976" w:rsidRPr="00DB6F60" w:rsidRDefault="00502976" w:rsidP="00EB0423">
      <w:pPr>
        <w:spacing w:line="252" w:lineRule="auto"/>
        <w:jc w:val="center"/>
        <w:rPr>
          <w:rFonts w:ascii="Calibri" w:hAnsi="Calibri" w:cs="Calibri"/>
          <w:b/>
          <w:sz w:val="20"/>
          <w:szCs w:val="20"/>
        </w:rPr>
      </w:pPr>
    </w:p>
    <w:p w:rsidR="00EB0423" w:rsidRPr="00DB6F60" w:rsidRDefault="00EB0423" w:rsidP="00B316DD">
      <w:pPr>
        <w:jc w:val="both"/>
        <w:rPr>
          <w:rFonts w:ascii="Calibri" w:hAnsi="Calibri" w:cs="Calibri"/>
          <w:b/>
          <w:sz w:val="22"/>
          <w:szCs w:val="22"/>
        </w:rPr>
      </w:pPr>
      <w:r w:rsidRPr="00DB6F60">
        <w:rPr>
          <w:rFonts w:ascii="Calibri" w:hAnsi="Calibri" w:cs="Calibri"/>
          <w:b/>
          <w:sz w:val="22"/>
          <w:szCs w:val="22"/>
        </w:rPr>
        <w:t xml:space="preserve">Manifeste de son engagement pour </w:t>
      </w:r>
      <w:r w:rsidR="00A20164">
        <w:rPr>
          <w:rFonts w:ascii="Calibri" w:hAnsi="Calibri" w:cs="Calibri"/>
          <w:b/>
          <w:sz w:val="22"/>
          <w:szCs w:val="22"/>
        </w:rPr>
        <w:t xml:space="preserve">soutenir Only Watch et </w:t>
      </w:r>
      <w:r w:rsidRPr="00DB6F60">
        <w:rPr>
          <w:rFonts w:ascii="Calibri" w:hAnsi="Calibri" w:cs="Calibri"/>
          <w:b/>
          <w:sz w:val="22"/>
          <w:szCs w:val="22"/>
        </w:rPr>
        <w:t xml:space="preserve">l’Association monégasque contre les myopathies, Krayon a réalisé une pièce </w:t>
      </w:r>
      <w:r w:rsidR="00A64B2D">
        <w:rPr>
          <w:rFonts w:ascii="Calibri" w:hAnsi="Calibri" w:cs="Calibri"/>
          <w:b/>
          <w:sz w:val="22"/>
          <w:szCs w:val="22"/>
        </w:rPr>
        <w:t>spéciale</w:t>
      </w:r>
      <w:r w:rsidRPr="00DB6F60">
        <w:rPr>
          <w:rFonts w:ascii="Calibri" w:hAnsi="Calibri" w:cs="Calibri"/>
          <w:b/>
          <w:sz w:val="22"/>
          <w:szCs w:val="22"/>
        </w:rPr>
        <w:t xml:space="preserve"> destinée à séduire les co</w:t>
      </w:r>
      <w:r w:rsidR="00A20164">
        <w:rPr>
          <w:rFonts w:ascii="Calibri" w:hAnsi="Calibri" w:cs="Calibri"/>
          <w:b/>
          <w:sz w:val="22"/>
          <w:szCs w:val="22"/>
        </w:rPr>
        <w:t xml:space="preserve">llectionneurs </w:t>
      </w:r>
      <w:r w:rsidR="0026597F">
        <w:rPr>
          <w:rFonts w:ascii="Calibri" w:hAnsi="Calibri" w:cs="Calibri"/>
          <w:b/>
          <w:sz w:val="22"/>
          <w:szCs w:val="22"/>
        </w:rPr>
        <w:t xml:space="preserve">et amateurs de raffinements rares, </w:t>
      </w:r>
      <w:r w:rsidR="00A20164">
        <w:rPr>
          <w:rFonts w:ascii="Calibri" w:hAnsi="Calibri" w:cs="Calibri"/>
          <w:b/>
          <w:sz w:val="22"/>
          <w:szCs w:val="22"/>
        </w:rPr>
        <w:t xml:space="preserve">à la recherche d’une </w:t>
      </w:r>
      <w:r w:rsidR="00A64B2D">
        <w:rPr>
          <w:rFonts w:ascii="Calibri" w:hAnsi="Calibri" w:cs="Calibri"/>
          <w:b/>
          <w:sz w:val="22"/>
          <w:szCs w:val="22"/>
        </w:rPr>
        <w:t xml:space="preserve">complication </w:t>
      </w:r>
      <w:r w:rsidR="002E789F">
        <w:rPr>
          <w:rFonts w:ascii="Calibri" w:hAnsi="Calibri" w:cs="Calibri"/>
          <w:b/>
          <w:sz w:val="22"/>
          <w:szCs w:val="22"/>
        </w:rPr>
        <w:t>singulière</w:t>
      </w:r>
      <w:r w:rsidR="007D0A00">
        <w:rPr>
          <w:rFonts w:ascii="Calibri" w:hAnsi="Calibri" w:cs="Calibri"/>
          <w:b/>
          <w:sz w:val="22"/>
          <w:szCs w:val="22"/>
        </w:rPr>
        <w:t>, l’indication des levers et couchers du soleil, au lieu précis choisi par le client partout dans le monde</w:t>
      </w:r>
      <w:r w:rsidR="00025332">
        <w:rPr>
          <w:rFonts w:ascii="Calibri" w:hAnsi="Calibri" w:cs="Calibri"/>
          <w:b/>
          <w:sz w:val="22"/>
          <w:szCs w:val="22"/>
        </w:rPr>
        <w:t xml:space="preserve">. </w:t>
      </w:r>
      <w:r w:rsidR="00B637A5">
        <w:rPr>
          <w:rFonts w:ascii="Calibri" w:hAnsi="Calibri" w:cs="Calibri"/>
          <w:b/>
          <w:sz w:val="22"/>
          <w:szCs w:val="22"/>
        </w:rPr>
        <w:t>É</w:t>
      </w:r>
      <w:r w:rsidR="00CC4077">
        <w:rPr>
          <w:rFonts w:ascii="Calibri" w:hAnsi="Calibri" w:cs="Calibri"/>
          <w:b/>
          <w:sz w:val="22"/>
          <w:szCs w:val="22"/>
        </w:rPr>
        <w:t xml:space="preserve">quipée </w:t>
      </w:r>
      <w:r w:rsidR="00A64B2D">
        <w:rPr>
          <w:rFonts w:ascii="Calibri" w:hAnsi="Calibri" w:cs="Calibri"/>
          <w:b/>
          <w:sz w:val="22"/>
          <w:szCs w:val="22"/>
        </w:rPr>
        <w:t>pour l’occasion</w:t>
      </w:r>
      <w:r w:rsidR="002E789F">
        <w:rPr>
          <w:rFonts w:ascii="Calibri" w:hAnsi="Calibri" w:cs="Calibri"/>
          <w:b/>
          <w:sz w:val="22"/>
          <w:szCs w:val="22"/>
        </w:rPr>
        <w:t xml:space="preserve"> </w:t>
      </w:r>
      <w:r w:rsidR="00CC4077">
        <w:rPr>
          <w:rFonts w:ascii="Calibri" w:hAnsi="Calibri" w:cs="Calibri"/>
          <w:b/>
          <w:sz w:val="22"/>
          <w:szCs w:val="22"/>
        </w:rPr>
        <w:t>d</w:t>
      </w:r>
      <w:r w:rsidR="00A64B2D">
        <w:rPr>
          <w:rFonts w:ascii="Calibri" w:hAnsi="Calibri" w:cs="Calibri"/>
          <w:b/>
          <w:sz w:val="22"/>
          <w:szCs w:val="22"/>
        </w:rPr>
        <w:t xml:space="preserve">u </w:t>
      </w:r>
      <w:r w:rsidR="00664737">
        <w:rPr>
          <w:rFonts w:ascii="Calibri" w:hAnsi="Calibri" w:cs="Calibri"/>
          <w:b/>
          <w:sz w:val="22"/>
          <w:szCs w:val="22"/>
        </w:rPr>
        <w:t xml:space="preserve">premier </w:t>
      </w:r>
      <w:r w:rsidR="00A64B2D">
        <w:rPr>
          <w:rFonts w:ascii="Calibri" w:hAnsi="Calibri" w:cs="Calibri"/>
          <w:b/>
          <w:sz w:val="22"/>
          <w:szCs w:val="22"/>
        </w:rPr>
        <w:t xml:space="preserve">calibre prototype qui a permis </w:t>
      </w:r>
      <w:r w:rsidR="00664737">
        <w:rPr>
          <w:rFonts w:ascii="Calibri" w:hAnsi="Calibri" w:cs="Calibri"/>
          <w:b/>
          <w:sz w:val="22"/>
          <w:szCs w:val="22"/>
        </w:rPr>
        <w:t>s</w:t>
      </w:r>
      <w:r w:rsidR="00A64B2D">
        <w:rPr>
          <w:rFonts w:ascii="Calibri" w:hAnsi="Calibri" w:cs="Calibri"/>
          <w:b/>
          <w:sz w:val="22"/>
          <w:szCs w:val="22"/>
        </w:rPr>
        <w:t>a mise au point</w:t>
      </w:r>
      <w:r w:rsidR="00025332">
        <w:rPr>
          <w:rFonts w:ascii="Calibri" w:hAnsi="Calibri" w:cs="Calibri"/>
          <w:b/>
          <w:sz w:val="22"/>
          <w:szCs w:val="22"/>
        </w:rPr>
        <w:t>, son cadran</w:t>
      </w:r>
      <w:r w:rsidR="002E789F">
        <w:rPr>
          <w:rFonts w:ascii="Calibri" w:hAnsi="Calibri" w:cs="Calibri"/>
          <w:b/>
          <w:sz w:val="22"/>
          <w:szCs w:val="22"/>
        </w:rPr>
        <w:t xml:space="preserve"> </w:t>
      </w:r>
      <w:r w:rsidR="0026597F">
        <w:rPr>
          <w:rFonts w:ascii="Calibri" w:hAnsi="Calibri" w:cs="Calibri"/>
          <w:b/>
          <w:sz w:val="22"/>
          <w:szCs w:val="22"/>
        </w:rPr>
        <w:t xml:space="preserve">est sublimé par </w:t>
      </w:r>
      <w:r w:rsidR="00025332">
        <w:rPr>
          <w:rFonts w:ascii="Calibri" w:hAnsi="Calibri" w:cs="Calibri"/>
          <w:b/>
          <w:sz w:val="22"/>
          <w:szCs w:val="22"/>
        </w:rPr>
        <w:t xml:space="preserve">une </w:t>
      </w:r>
      <w:r w:rsidR="0026597F">
        <w:rPr>
          <w:rFonts w:ascii="Calibri" w:hAnsi="Calibri" w:cs="Calibri"/>
          <w:b/>
          <w:sz w:val="22"/>
          <w:szCs w:val="22"/>
        </w:rPr>
        <w:t xml:space="preserve">délicate peinture miniature, </w:t>
      </w:r>
      <w:r w:rsidR="00025332">
        <w:rPr>
          <w:rFonts w:ascii="Calibri" w:hAnsi="Calibri" w:cs="Calibri"/>
          <w:b/>
          <w:sz w:val="22"/>
          <w:szCs w:val="22"/>
        </w:rPr>
        <w:t>réinterprétation contemporaine du célèbre tableau de Claude Monet</w:t>
      </w:r>
      <w:r w:rsidR="0026597F">
        <w:rPr>
          <w:rFonts w:ascii="Calibri" w:hAnsi="Calibri" w:cs="Calibri"/>
          <w:b/>
          <w:sz w:val="22"/>
          <w:szCs w:val="22"/>
        </w:rPr>
        <w:t>,</w:t>
      </w:r>
      <w:r w:rsidR="00025332">
        <w:rPr>
          <w:rFonts w:ascii="Calibri" w:hAnsi="Calibri" w:cs="Calibri"/>
          <w:b/>
          <w:sz w:val="22"/>
          <w:szCs w:val="22"/>
        </w:rPr>
        <w:t xml:space="preserve"> </w:t>
      </w:r>
      <w:r w:rsidRPr="00DB6F60">
        <w:rPr>
          <w:rFonts w:ascii="Calibri" w:hAnsi="Calibri" w:cs="Calibri"/>
          <w:b/>
          <w:sz w:val="22"/>
          <w:szCs w:val="22"/>
        </w:rPr>
        <w:t xml:space="preserve">une ode au soleil, </w:t>
      </w:r>
      <w:r w:rsidR="00025332">
        <w:rPr>
          <w:rFonts w:ascii="Calibri" w:hAnsi="Calibri" w:cs="Calibri"/>
          <w:b/>
          <w:sz w:val="22"/>
          <w:szCs w:val="22"/>
        </w:rPr>
        <w:t>orange</w:t>
      </w:r>
      <w:r w:rsidR="002E789F">
        <w:rPr>
          <w:rFonts w:ascii="Calibri" w:hAnsi="Calibri" w:cs="Calibri"/>
          <w:b/>
          <w:sz w:val="22"/>
          <w:szCs w:val="22"/>
        </w:rPr>
        <w:t>,</w:t>
      </w:r>
      <w:r w:rsidR="00025332" w:rsidRPr="00025332">
        <w:rPr>
          <w:rFonts w:ascii="Calibri" w:hAnsi="Calibri" w:cs="Calibri"/>
          <w:b/>
          <w:sz w:val="22"/>
          <w:szCs w:val="22"/>
        </w:rPr>
        <w:t xml:space="preserve"> </w:t>
      </w:r>
      <w:r w:rsidR="00025332">
        <w:rPr>
          <w:rFonts w:ascii="Calibri" w:hAnsi="Calibri" w:cs="Calibri"/>
          <w:b/>
          <w:sz w:val="22"/>
          <w:szCs w:val="22"/>
        </w:rPr>
        <w:t xml:space="preserve">intense, </w:t>
      </w:r>
      <w:r w:rsidR="00502976">
        <w:rPr>
          <w:rFonts w:ascii="Calibri" w:hAnsi="Calibri" w:cs="Calibri"/>
          <w:b/>
          <w:sz w:val="22"/>
          <w:szCs w:val="22"/>
        </w:rPr>
        <w:t>flamboyant</w:t>
      </w:r>
      <w:r w:rsidR="00025332">
        <w:rPr>
          <w:rFonts w:ascii="Calibri" w:hAnsi="Calibri" w:cs="Calibri"/>
          <w:b/>
          <w:sz w:val="22"/>
          <w:szCs w:val="22"/>
        </w:rPr>
        <w:t xml:space="preserve">, </w:t>
      </w:r>
      <w:r w:rsidRPr="00DB6F60">
        <w:rPr>
          <w:rFonts w:ascii="Calibri" w:hAnsi="Calibri" w:cs="Calibri"/>
          <w:b/>
          <w:sz w:val="22"/>
          <w:szCs w:val="22"/>
        </w:rPr>
        <w:t>force de vie qui pousse au dépassement de soi.</w:t>
      </w:r>
    </w:p>
    <w:p w:rsidR="00502976" w:rsidRPr="00DB6F60" w:rsidRDefault="00502976" w:rsidP="00EB0423">
      <w:pPr>
        <w:rPr>
          <w:rFonts w:ascii="Calibri" w:hAnsi="Calibri" w:cs="Calibri"/>
          <w:b/>
        </w:rPr>
      </w:pPr>
    </w:p>
    <w:p w:rsidR="00361830" w:rsidRPr="00E538FA" w:rsidRDefault="00A20164" w:rsidP="00A20164">
      <w:pPr>
        <w:jc w:val="both"/>
        <w:rPr>
          <w:rFonts w:ascii="Calibri" w:hAnsi="Calibri" w:cs="Calibri"/>
          <w:sz w:val="22"/>
          <w:szCs w:val="22"/>
        </w:rPr>
      </w:pPr>
      <w:r w:rsidRPr="00DB6F60">
        <w:rPr>
          <w:rFonts w:ascii="Calibri" w:hAnsi="Calibri" w:cs="Calibri"/>
          <w:sz w:val="22"/>
          <w:szCs w:val="22"/>
        </w:rPr>
        <w:t xml:space="preserve">Et si connaître exactement l’heure précise du lever du soleil ou du coucher du soleil, en un lieu choisi uniquement par Vous, devenait possible ? Votre endroit. N’importe où sur la planète. </w:t>
      </w:r>
      <w:r w:rsidRPr="00CD1769">
        <w:rPr>
          <w:rFonts w:ascii="Calibri" w:hAnsi="Calibri" w:cs="Calibri"/>
          <w:i/>
          <w:iCs/>
          <w:sz w:val="22"/>
          <w:szCs w:val="22"/>
        </w:rPr>
        <w:t>Anywhere</w:t>
      </w:r>
      <w:r w:rsidR="00664737">
        <w:rPr>
          <w:rFonts w:ascii="Calibri" w:hAnsi="Calibri" w:cs="Calibri"/>
          <w:sz w:val="22"/>
          <w:szCs w:val="22"/>
        </w:rPr>
        <w:t xml:space="preserve"> est </w:t>
      </w:r>
      <w:r w:rsidRPr="00DB6F60">
        <w:rPr>
          <w:rFonts w:ascii="Calibri" w:hAnsi="Calibri" w:cs="Calibri"/>
          <w:sz w:val="22"/>
          <w:szCs w:val="22"/>
        </w:rPr>
        <w:t xml:space="preserve">une complication inédite dans l’univers de la haute horlogerie. </w:t>
      </w:r>
      <w:r w:rsidRPr="00CD1769">
        <w:rPr>
          <w:rFonts w:ascii="Calibri" w:hAnsi="Calibri" w:cs="Calibri"/>
          <w:i/>
          <w:iCs/>
          <w:sz w:val="22"/>
          <w:szCs w:val="22"/>
        </w:rPr>
        <w:t>Anywhere</w:t>
      </w:r>
      <w:r w:rsidRPr="00E538FA">
        <w:rPr>
          <w:rFonts w:ascii="Calibri" w:hAnsi="Calibri" w:cs="Calibri"/>
          <w:sz w:val="22"/>
          <w:szCs w:val="22"/>
        </w:rPr>
        <w:t xml:space="preserve">, c’est l’heure de notre relation </w:t>
      </w:r>
      <w:r w:rsidR="00664737" w:rsidRPr="00E538FA">
        <w:rPr>
          <w:rFonts w:ascii="Calibri" w:hAnsi="Calibri" w:cs="Calibri"/>
          <w:sz w:val="22"/>
          <w:szCs w:val="22"/>
        </w:rPr>
        <w:t xml:space="preserve">intime </w:t>
      </w:r>
      <w:r w:rsidRPr="00E538FA">
        <w:rPr>
          <w:rFonts w:ascii="Calibri" w:hAnsi="Calibri" w:cs="Calibri"/>
          <w:sz w:val="22"/>
          <w:szCs w:val="22"/>
        </w:rPr>
        <w:t>à la terre.</w:t>
      </w:r>
      <w:r w:rsidR="00CC4077" w:rsidRPr="00E538FA">
        <w:rPr>
          <w:rFonts w:ascii="Calibri" w:hAnsi="Calibri" w:cs="Calibri"/>
          <w:color w:val="000000"/>
          <w:sz w:val="22"/>
          <w:szCs w:val="22"/>
        </w:rPr>
        <w:t xml:space="preserve"> Car au fond, il n’est pas de lieu plus important que le vôtre, celui de vos yeux, de votre mémoire ou de votre cœur.</w:t>
      </w:r>
    </w:p>
    <w:p w:rsidR="00361830" w:rsidRDefault="00361830" w:rsidP="00A20164">
      <w:pPr>
        <w:jc w:val="both"/>
        <w:rPr>
          <w:rFonts w:ascii="Calibri" w:hAnsi="Calibri" w:cs="Calibri"/>
          <w:sz w:val="22"/>
          <w:szCs w:val="22"/>
        </w:rPr>
      </w:pPr>
    </w:p>
    <w:p w:rsidR="00F46918" w:rsidRDefault="00F46918" w:rsidP="00361830">
      <w:pPr>
        <w:jc w:val="both"/>
        <w:rPr>
          <w:rFonts w:ascii="Calibri" w:hAnsi="Calibri" w:cs="Calibri"/>
          <w:color w:val="000000"/>
          <w:sz w:val="22"/>
          <w:szCs w:val="22"/>
        </w:rPr>
      </w:pPr>
      <w:r w:rsidRPr="00F46918">
        <w:rPr>
          <w:rFonts w:ascii="Calibri" w:hAnsi="Calibri" w:cs="Calibri"/>
          <w:b/>
          <w:bCs/>
          <w:color w:val="000000"/>
          <w:sz w:val="22"/>
          <w:szCs w:val="22"/>
        </w:rPr>
        <w:t>La montre</w:t>
      </w:r>
      <w:r w:rsidR="00354BE5">
        <w:rPr>
          <w:rFonts w:ascii="Calibri" w:hAnsi="Calibri" w:cs="Calibri"/>
          <w:b/>
          <w:bCs/>
          <w:color w:val="000000"/>
          <w:sz w:val="22"/>
          <w:szCs w:val="22"/>
        </w:rPr>
        <w:t xml:space="preserve"> est une hypercomplication, éphéméride relié</w:t>
      </w:r>
      <w:r w:rsidR="00B637A5">
        <w:rPr>
          <w:rFonts w:ascii="Calibri" w:hAnsi="Calibri" w:cs="Calibri"/>
          <w:b/>
          <w:bCs/>
          <w:color w:val="000000"/>
          <w:sz w:val="22"/>
          <w:szCs w:val="22"/>
        </w:rPr>
        <w:t>e</w:t>
      </w:r>
      <w:r w:rsidR="00354BE5">
        <w:rPr>
          <w:rFonts w:ascii="Calibri" w:hAnsi="Calibri" w:cs="Calibri"/>
          <w:b/>
          <w:bCs/>
          <w:color w:val="000000"/>
          <w:sz w:val="22"/>
          <w:szCs w:val="22"/>
        </w:rPr>
        <w:t xml:space="preserve"> intimement à son porteur</w:t>
      </w:r>
      <w:r w:rsidR="00845091">
        <w:rPr>
          <w:rFonts w:ascii="Calibri" w:hAnsi="Calibri" w:cs="Calibri"/>
          <w:b/>
          <w:bCs/>
          <w:color w:val="000000"/>
          <w:sz w:val="22"/>
          <w:szCs w:val="22"/>
        </w:rPr>
        <w:t>.</w:t>
      </w:r>
    </w:p>
    <w:p w:rsidR="00664737" w:rsidRPr="00215041" w:rsidRDefault="00361830" w:rsidP="00361830">
      <w:pPr>
        <w:jc w:val="both"/>
        <w:rPr>
          <w:rFonts w:ascii="Calibri" w:hAnsi="Calibri" w:cs="Calibri"/>
          <w:color w:val="000000"/>
          <w:sz w:val="22"/>
          <w:szCs w:val="22"/>
        </w:rPr>
      </w:pPr>
      <w:r w:rsidRPr="00361830">
        <w:rPr>
          <w:rFonts w:ascii="Calibri" w:hAnsi="Calibri" w:cs="Calibri"/>
          <w:color w:val="000000"/>
          <w:sz w:val="22"/>
          <w:szCs w:val="22"/>
        </w:rPr>
        <w:t>Ingénieur‐concepteur en horlogerie, fondateur de la marque, Rémi</w:t>
      </w:r>
      <w:r w:rsidRPr="00A20164">
        <w:rPr>
          <w:rFonts w:ascii="Calibri" w:hAnsi="Calibri" w:cs="Calibri"/>
          <w:color w:val="000000"/>
          <w:sz w:val="22"/>
          <w:szCs w:val="22"/>
        </w:rPr>
        <w:t xml:space="preserve"> Maillat métamorphose de la pointe de son crayon des concepts inédits en complexités de l’art horloger. </w:t>
      </w:r>
      <w:r w:rsidRPr="00A20164">
        <w:rPr>
          <w:rFonts w:ascii="Calibri" w:hAnsi="Calibri" w:cs="Calibri"/>
          <w:bCs/>
          <w:sz w:val="22"/>
          <w:szCs w:val="22"/>
        </w:rPr>
        <w:t xml:space="preserve">Sa seconde création, Anywhere, indique la durée du jour et l'heure où le soleil se lève et se couche, en étant capable d’afficher </w:t>
      </w:r>
      <w:r w:rsidRPr="00A20164">
        <w:rPr>
          <w:rFonts w:ascii="Calibri" w:hAnsi="Calibri" w:cs="Calibri"/>
          <w:color w:val="000000"/>
          <w:sz w:val="22"/>
          <w:szCs w:val="22"/>
        </w:rPr>
        <w:t xml:space="preserve">l'éphéméride en un point du globe choisi </w:t>
      </w:r>
      <w:r>
        <w:rPr>
          <w:rFonts w:ascii="Calibri" w:hAnsi="Calibri" w:cs="Calibri"/>
          <w:color w:val="000000"/>
          <w:sz w:val="22"/>
          <w:szCs w:val="22"/>
        </w:rPr>
        <w:t xml:space="preserve">personnellement </w:t>
      </w:r>
      <w:r w:rsidRPr="00A20164">
        <w:rPr>
          <w:rFonts w:ascii="Calibri" w:hAnsi="Calibri" w:cs="Calibri"/>
          <w:color w:val="000000"/>
          <w:sz w:val="22"/>
          <w:szCs w:val="22"/>
        </w:rPr>
        <w:t>par le porteur de la montre</w:t>
      </w:r>
      <w:r w:rsidR="00664737">
        <w:rPr>
          <w:rFonts w:ascii="Calibri" w:hAnsi="Calibri" w:cs="Calibri"/>
          <w:color w:val="000000"/>
          <w:sz w:val="22"/>
          <w:szCs w:val="22"/>
        </w:rPr>
        <w:t xml:space="preserve">, </w:t>
      </w:r>
      <w:r w:rsidR="00664737" w:rsidRPr="00215041">
        <w:rPr>
          <w:rFonts w:ascii="Calibri" w:hAnsi="Calibri" w:cs="Calibri"/>
          <w:color w:val="000000"/>
          <w:sz w:val="22"/>
          <w:szCs w:val="22"/>
        </w:rPr>
        <w:t>inscrivant celui-ci</w:t>
      </w:r>
      <w:r w:rsidRPr="00215041">
        <w:rPr>
          <w:rFonts w:ascii="Calibri" w:hAnsi="Calibri" w:cs="Calibri"/>
          <w:color w:val="000000"/>
          <w:sz w:val="22"/>
          <w:szCs w:val="22"/>
        </w:rPr>
        <w:t xml:space="preserve"> au centre d’une horlogerie universelle et intime.</w:t>
      </w:r>
      <w:r w:rsidR="0035719A" w:rsidRPr="00215041">
        <w:rPr>
          <w:rFonts w:ascii="Calibri" w:hAnsi="Calibri" w:cs="Calibri"/>
          <w:color w:val="000000"/>
          <w:sz w:val="22"/>
          <w:szCs w:val="22"/>
        </w:rPr>
        <w:t xml:space="preserve"> </w:t>
      </w:r>
      <w:r w:rsidR="00FD1696" w:rsidRPr="00215041">
        <w:rPr>
          <w:rFonts w:ascii="Calibri" w:hAnsi="Calibri" w:cs="Calibri"/>
          <w:color w:val="000000"/>
          <w:sz w:val="22"/>
          <w:szCs w:val="22"/>
        </w:rPr>
        <w:t>Cette dimension émotionnelle du temps et de l'espace, à l'intersection de la géographie intime et de la géographie concrète, est la vocation de Krayon. Son interprétation du temps prend la forme d'une montre qui dépasse les conventions et les habitudes. Elle est comme les matins et les soirs, jamais identiques, toujours vécus de manière personnelle.</w:t>
      </w:r>
    </w:p>
    <w:p w:rsidR="00FD1696" w:rsidRPr="00215041" w:rsidRDefault="00FD1696" w:rsidP="00664737">
      <w:pPr>
        <w:jc w:val="both"/>
        <w:rPr>
          <w:rFonts w:ascii="Calibri" w:hAnsi="Calibri" w:cs="Calibri"/>
          <w:color w:val="000000"/>
          <w:sz w:val="22"/>
          <w:szCs w:val="22"/>
        </w:rPr>
      </w:pPr>
    </w:p>
    <w:p w:rsidR="00950F9A" w:rsidRPr="00F46918" w:rsidRDefault="00950F9A" w:rsidP="00950F9A">
      <w:pPr>
        <w:jc w:val="both"/>
        <w:rPr>
          <w:rFonts w:ascii="Calibri" w:hAnsi="Calibri" w:cs="Calibri"/>
          <w:b/>
          <w:bCs/>
          <w:color w:val="000000"/>
          <w:sz w:val="22"/>
          <w:szCs w:val="22"/>
        </w:rPr>
      </w:pPr>
      <w:r w:rsidRPr="00F46918">
        <w:rPr>
          <w:rFonts w:ascii="Calibri" w:hAnsi="Calibri" w:cs="Calibri"/>
          <w:b/>
          <w:bCs/>
          <w:color w:val="000000"/>
          <w:sz w:val="22"/>
          <w:szCs w:val="22"/>
        </w:rPr>
        <w:t xml:space="preserve">Orange, intense, flamboyant, </w:t>
      </w:r>
      <w:r>
        <w:rPr>
          <w:rFonts w:ascii="Calibri" w:hAnsi="Calibri" w:cs="Calibri"/>
          <w:b/>
          <w:bCs/>
          <w:color w:val="000000"/>
          <w:sz w:val="22"/>
          <w:szCs w:val="22"/>
        </w:rPr>
        <w:t>la représentation d’un soleil, force de vie</w:t>
      </w:r>
      <w:r w:rsidRPr="00F46918">
        <w:rPr>
          <w:rFonts w:ascii="Calibri" w:hAnsi="Calibri" w:cs="Calibri"/>
          <w:b/>
          <w:bCs/>
          <w:color w:val="000000"/>
          <w:sz w:val="22"/>
          <w:szCs w:val="22"/>
        </w:rPr>
        <w:t>.</w:t>
      </w:r>
    </w:p>
    <w:p w:rsidR="00FD1696" w:rsidRDefault="00664737" w:rsidP="00664737">
      <w:pPr>
        <w:jc w:val="both"/>
        <w:rPr>
          <w:rFonts w:ascii="Calibri" w:hAnsi="Calibri" w:cs="Calibri"/>
          <w:color w:val="000000"/>
          <w:sz w:val="22"/>
          <w:szCs w:val="22"/>
        </w:rPr>
      </w:pPr>
      <w:r w:rsidRPr="00215041">
        <w:rPr>
          <w:rFonts w:ascii="Calibri" w:hAnsi="Calibri" w:cs="Calibri"/>
          <w:color w:val="000000"/>
          <w:sz w:val="22"/>
          <w:szCs w:val="22"/>
        </w:rPr>
        <w:t xml:space="preserve">Si Only Watch 2021 place les montres participantes sous l’injonction de l’orange, c’est une couleur qui décuple le propos de la montre </w:t>
      </w:r>
      <w:r w:rsidRPr="00CD1769">
        <w:rPr>
          <w:rFonts w:ascii="Calibri" w:hAnsi="Calibri" w:cs="Calibri"/>
          <w:i/>
          <w:iCs/>
          <w:color w:val="000000"/>
          <w:sz w:val="22"/>
          <w:szCs w:val="22"/>
        </w:rPr>
        <w:t>Anywhere</w:t>
      </w:r>
      <w:r w:rsidRPr="00215041">
        <w:rPr>
          <w:rFonts w:ascii="Calibri" w:hAnsi="Calibri" w:cs="Calibri"/>
          <w:color w:val="000000"/>
          <w:sz w:val="22"/>
          <w:szCs w:val="22"/>
        </w:rPr>
        <w:t>.</w:t>
      </w:r>
      <w:r w:rsidR="00FD1696" w:rsidRPr="00215041">
        <w:rPr>
          <w:rFonts w:ascii="Calibri" w:hAnsi="Calibri" w:cs="Calibri"/>
          <w:color w:val="000000"/>
          <w:sz w:val="22"/>
          <w:szCs w:val="22"/>
        </w:rPr>
        <w:t xml:space="preserve"> </w:t>
      </w:r>
      <w:r w:rsidRPr="00215041">
        <w:rPr>
          <w:rFonts w:ascii="Calibri" w:hAnsi="Calibri" w:cs="Calibri"/>
          <w:color w:val="000000"/>
          <w:sz w:val="22"/>
          <w:szCs w:val="22"/>
        </w:rPr>
        <w:t xml:space="preserve">Au cœur du grand anneau périphérique qui découpe la </w:t>
      </w:r>
      <w:proofErr w:type="gramStart"/>
      <w:r w:rsidRPr="00215041">
        <w:rPr>
          <w:rFonts w:ascii="Calibri" w:hAnsi="Calibri" w:cs="Calibri"/>
          <w:color w:val="000000"/>
          <w:sz w:val="22"/>
          <w:szCs w:val="22"/>
        </w:rPr>
        <w:t>journée</w:t>
      </w:r>
      <w:proofErr w:type="gramEnd"/>
      <w:r w:rsidRPr="00215041">
        <w:rPr>
          <w:rFonts w:ascii="Calibri" w:hAnsi="Calibri" w:cs="Calibri"/>
          <w:color w:val="000000"/>
          <w:sz w:val="22"/>
          <w:szCs w:val="22"/>
        </w:rPr>
        <w:t xml:space="preserve"> en deux parties, le </w:t>
      </w:r>
      <w:r w:rsidRPr="0026597F">
        <w:rPr>
          <w:rFonts w:ascii="Calibri" w:hAnsi="Calibri" w:cs="Calibri"/>
          <w:color w:val="000000"/>
          <w:sz w:val="22"/>
          <w:szCs w:val="22"/>
        </w:rPr>
        <w:t>cadran rend</w:t>
      </w:r>
      <w:r w:rsidRPr="00215041">
        <w:rPr>
          <w:rFonts w:ascii="Calibri" w:hAnsi="Calibri" w:cs="Calibri"/>
          <w:color w:val="000000"/>
          <w:sz w:val="22"/>
          <w:szCs w:val="22"/>
        </w:rPr>
        <w:t xml:space="preserve"> hommage au chef d’œuvre de Claude Monet, </w:t>
      </w:r>
      <w:r w:rsidRPr="00215041">
        <w:rPr>
          <w:rFonts w:ascii="Calibri" w:hAnsi="Calibri" w:cs="Calibri"/>
          <w:i/>
          <w:color w:val="000000"/>
          <w:sz w:val="22"/>
          <w:szCs w:val="22"/>
        </w:rPr>
        <w:t>Impression, soleil</w:t>
      </w:r>
      <w:r w:rsidRPr="00664737">
        <w:rPr>
          <w:rFonts w:ascii="Calibri" w:hAnsi="Calibri" w:cs="Calibri"/>
          <w:i/>
          <w:color w:val="000000"/>
          <w:sz w:val="22"/>
          <w:szCs w:val="22"/>
        </w:rPr>
        <w:t xml:space="preserve"> levant</w:t>
      </w:r>
      <w:r w:rsidRPr="00664737">
        <w:rPr>
          <w:rFonts w:ascii="Calibri" w:hAnsi="Calibri" w:cs="Calibri"/>
          <w:color w:val="000000"/>
          <w:sz w:val="22"/>
          <w:szCs w:val="22"/>
        </w:rPr>
        <w:t>. Pour Rémi Maillat, il n’est de moment plus intense que celui où l’on s’imprègne du crépuscule tandis que le soleil passe sous l’horizon. Ou lorsque l’aube - ce point du jour - s’achève avec l’aurore et son disque solaire flamboyant.</w:t>
      </w:r>
    </w:p>
    <w:p w:rsidR="00FD1696" w:rsidRDefault="00FD1696" w:rsidP="00664737">
      <w:pPr>
        <w:jc w:val="both"/>
        <w:rPr>
          <w:rFonts w:ascii="Calibri" w:hAnsi="Calibri" w:cs="Calibri"/>
          <w:color w:val="000000"/>
          <w:sz w:val="22"/>
          <w:szCs w:val="22"/>
        </w:rPr>
      </w:pPr>
    </w:p>
    <w:p w:rsidR="00950F9A" w:rsidRPr="007D0A00" w:rsidRDefault="00950F9A" w:rsidP="00950F9A">
      <w:pPr>
        <w:jc w:val="both"/>
        <w:rPr>
          <w:rFonts w:ascii="Calibri" w:hAnsi="Calibri" w:cs="Calibri"/>
          <w:b/>
          <w:bCs/>
          <w:color w:val="000000"/>
          <w:sz w:val="22"/>
          <w:szCs w:val="22"/>
        </w:rPr>
      </w:pPr>
      <w:r>
        <w:rPr>
          <w:rFonts w:ascii="Calibri" w:hAnsi="Calibri" w:cs="Calibri"/>
          <w:b/>
          <w:bCs/>
          <w:color w:val="000000"/>
          <w:sz w:val="22"/>
          <w:szCs w:val="22"/>
        </w:rPr>
        <w:t>Un</w:t>
      </w:r>
      <w:r w:rsidRPr="007D0A00">
        <w:rPr>
          <w:rFonts w:ascii="Calibri" w:hAnsi="Calibri" w:cs="Calibri"/>
          <w:b/>
          <w:bCs/>
          <w:color w:val="000000"/>
          <w:sz w:val="22"/>
          <w:szCs w:val="22"/>
        </w:rPr>
        <w:t xml:space="preserve"> cadran </w:t>
      </w:r>
      <w:r>
        <w:rPr>
          <w:rFonts w:ascii="Calibri" w:hAnsi="Calibri" w:cs="Calibri"/>
          <w:b/>
          <w:bCs/>
          <w:color w:val="000000"/>
          <w:sz w:val="22"/>
          <w:szCs w:val="22"/>
        </w:rPr>
        <w:t xml:space="preserve">d’exception, « Métiers d’Art », réalisé </w:t>
      </w:r>
      <w:r w:rsidRPr="007D0A00">
        <w:rPr>
          <w:rFonts w:ascii="Calibri" w:hAnsi="Calibri" w:cs="Calibri"/>
          <w:b/>
          <w:bCs/>
          <w:color w:val="000000"/>
          <w:sz w:val="22"/>
          <w:szCs w:val="22"/>
        </w:rPr>
        <w:t>en peinture miniature</w:t>
      </w:r>
      <w:r>
        <w:rPr>
          <w:rFonts w:ascii="Calibri" w:hAnsi="Calibri" w:cs="Calibri"/>
          <w:b/>
          <w:bCs/>
          <w:color w:val="000000"/>
          <w:sz w:val="22"/>
          <w:szCs w:val="22"/>
        </w:rPr>
        <w:t>, délicatement à la main.</w:t>
      </w:r>
    </w:p>
    <w:p w:rsidR="00664737" w:rsidRPr="00664737" w:rsidRDefault="00664737" w:rsidP="00664737">
      <w:pPr>
        <w:jc w:val="both"/>
        <w:rPr>
          <w:rFonts w:ascii="Calibri" w:hAnsi="Calibri" w:cs="Calibri"/>
          <w:color w:val="000000"/>
          <w:sz w:val="22"/>
          <w:szCs w:val="22"/>
        </w:rPr>
      </w:pPr>
      <w:r w:rsidRPr="00664737">
        <w:rPr>
          <w:rFonts w:ascii="Calibri" w:hAnsi="Calibri" w:cs="Calibri"/>
          <w:color w:val="000000"/>
          <w:sz w:val="22"/>
          <w:szCs w:val="22"/>
        </w:rPr>
        <w:t xml:space="preserve">L’étude des marées, des bulletins météorologiques et des trajectoires célestes a permis de dater le chef d’œuvre de Monet avec une précision saisissante. </w:t>
      </w:r>
      <w:r w:rsidRPr="00664737">
        <w:rPr>
          <w:rFonts w:ascii="Calibri" w:hAnsi="Calibri" w:cs="Calibri"/>
          <w:i/>
          <w:color w:val="000000"/>
          <w:sz w:val="22"/>
          <w:szCs w:val="22"/>
        </w:rPr>
        <w:t>Impression, soleil levant</w:t>
      </w:r>
      <w:r w:rsidRPr="00664737">
        <w:rPr>
          <w:rFonts w:ascii="Calibri" w:hAnsi="Calibri" w:cs="Calibri"/>
          <w:color w:val="000000"/>
          <w:sz w:val="22"/>
          <w:szCs w:val="22"/>
        </w:rPr>
        <w:t xml:space="preserve"> a été exécuté par le peintre depuis la chambre de son hôtel sur le quai de Southampton le 13 novembre 1872 à 7h35, soit trente minutes après l’aube.</w:t>
      </w:r>
      <w:r w:rsidR="00FD1696">
        <w:rPr>
          <w:rFonts w:ascii="Calibri" w:hAnsi="Calibri" w:cs="Calibri"/>
          <w:color w:val="000000"/>
          <w:sz w:val="22"/>
          <w:szCs w:val="22"/>
        </w:rPr>
        <w:t xml:space="preserve"> </w:t>
      </w:r>
      <w:r w:rsidRPr="00664737">
        <w:rPr>
          <w:rFonts w:ascii="Calibri" w:hAnsi="Calibri" w:cs="Calibri"/>
          <w:color w:val="000000"/>
          <w:sz w:val="22"/>
          <w:szCs w:val="22"/>
        </w:rPr>
        <w:t xml:space="preserve">Fugace, mais déterminant pour le monde de l’art, c’est cet instant que capture la montre </w:t>
      </w:r>
      <w:r w:rsidRPr="00CD1769">
        <w:rPr>
          <w:rFonts w:ascii="Calibri" w:hAnsi="Calibri" w:cs="Calibri"/>
          <w:i/>
          <w:iCs/>
          <w:color w:val="000000"/>
          <w:sz w:val="22"/>
          <w:szCs w:val="22"/>
        </w:rPr>
        <w:t xml:space="preserve">Anywhere </w:t>
      </w:r>
      <w:r w:rsidR="00CD1769">
        <w:rPr>
          <w:rFonts w:ascii="Calibri" w:hAnsi="Calibri" w:cs="Calibri"/>
          <w:i/>
          <w:iCs/>
          <w:color w:val="000000"/>
          <w:sz w:val="22"/>
          <w:szCs w:val="22"/>
        </w:rPr>
        <w:t>É</w:t>
      </w:r>
      <w:r w:rsidRPr="00CD1769">
        <w:rPr>
          <w:rFonts w:ascii="Calibri" w:hAnsi="Calibri" w:cs="Calibri"/>
          <w:i/>
          <w:iCs/>
          <w:color w:val="000000"/>
          <w:sz w:val="22"/>
          <w:szCs w:val="22"/>
        </w:rPr>
        <w:t>dition Only Watch 2021,</w:t>
      </w:r>
      <w:r w:rsidRPr="00664737">
        <w:rPr>
          <w:rFonts w:ascii="Calibri" w:hAnsi="Calibri" w:cs="Calibri"/>
          <w:color w:val="000000"/>
          <w:sz w:val="22"/>
          <w:szCs w:val="22"/>
        </w:rPr>
        <w:t xml:space="preserve"> avec son cadran </w:t>
      </w:r>
      <w:r w:rsidR="0026597F" w:rsidRPr="0026597F">
        <w:rPr>
          <w:rFonts w:ascii="Calibri" w:hAnsi="Calibri" w:cs="Calibri"/>
          <w:sz w:val="22"/>
          <w:szCs w:val="22"/>
        </w:rPr>
        <w:t xml:space="preserve">combinant prouesses techniques et sens artistique, </w:t>
      </w:r>
      <w:r w:rsidRPr="00664737">
        <w:rPr>
          <w:rFonts w:ascii="Calibri" w:hAnsi="Calibri" w:cs="Calibri"/>
          <w:color w:val="000000"/>
          <w:sz w:val="22"/>
          <w:szCs w:val="22"/>
        </w:rPr>
        <w:t xml:space="preserve">creusé </w:t>
      </w:r>
      <w:r w:rsidR="0026597F">
        <w:rPr>
          <w:rFonts w:ascii="Calibri" w:hAnsi="Calibri" w:cs="Calibri"/>
          <w:color w:val="000000"/>
          <w:sz w:val="22"/>
          <w:szCs w:val="22"/>
        </w:rPr>
        <w:t xml:space="preserve">dans le métal, à la main, </w:t>
      </w:r>
      <w:r w:rsidRPr="00664737">
        <w:rPr>
          <w:rFonts w:ascii="Calibri" w:hAnsi="Calibri" w:cs="Calibri"/>
          <w:color w:val="000000"/>
          <w:sz w:val="22"/>
          <w:szCs w:val="22"/>
        </w:rPr>
        <w:t>d</w:t>
      </w:r>
      <w:r w:rsidR="00FD1696">
        <w:rPr>
          <w:rFonts w:ascii="Calibri" w:hAnsi="Calibri" w:cs="Calibri"/>
          <w:color w:val="000000"/>
          <w:sz w:val="22"/>
          <w:szCs w:val="22"/>
        </w:rPr>
        <w:t>’une multitude de</w:t>
      </w:r>
      <w:r w:rsidR="0026597F">
        <w:rPr>
          <w:rFonts w:ascii="Calibri" w:hAnsi="Calibri" w:cs="Calibri"/>
          <w:color w:val="000000"/>
          <w:sz w:val="22"/>
          <w:szCs w:val="22"/>
        </w:rPr>
        <w:t xml:space="preserve"> petites </w:t>
      </w:r>
      <w:r w:rsidRPr="00664737">
        <w:rPr>
          <w:rFonts w:ascii="Calibri" w:hAnsi="Calibri" w:cs="Calibri"/>
          <w:color w:val="000000"/>
          <w:sz w:val="22"/>
          <w:szCs w:val="22"/>
        </w:rPr>
        <w:t xml:space="preserve">alvéoles dans lesquelles une artiste émailleuse suisse est venue patiemment déposer </w:t>
      </w:r>
      <w:r w:rsidR="003839EF">
        <w:rPr>
          <w:rFonts w:ascii="Calibri" w:hAnsi="Calibri" w:cs="Calibri"/>
          <w:color w:val="000000"/>
          <w:sz w:val="22"/>
          <w:szCs w:val="22"/>
        </w:rPr>
        <w:t>chaque couleur</w:t>
      </w:r>
      <w:r w:rsidRPr="00664737">
        <w:rPr>
          <w:rFonts w:ascii="Calibri" w:hAnsi="Calibri" w:cs="Calibri"/>
          <w:color w:val="000000"/>
          <w:sz w:val="22"/>
          <w:szCs w:val="22"/>
        </w:rPr>
        <w:t xml:space="preserve"> jusqu’à obtention de</w:t>
      </w:r>
      <w:r w:rsidR="003839EF">
        <w:rPr>
          <w:rFonts w:ascii="Calibri" w:hAnsi="Calibri" w:cs="Calibri"/>
          <w:color w:val="000000"/>
          <w:sz w:val="22"/>
          <w:szCs w:val="22"/>
        </w:rPr>
        <w:t xml:space="preserve"> cette multitude de</w:t>
      </w:r>
      <w:r w:rsidRPr="00664737">
        <w:rPr>
          <w:rFonts w:ascii="Calibri" w:hAnsi="Calibri" w:cs="Calibri"/>
          <w:color w:val="000000"/>
          <w:sz w:val="22"/>
          <w:szCs w:val="22"/>
        </w:rPr>
        <w:t xml:space="preserve"> nuances désirées</w:t>
      </w:r>
      <w:r w:rsidR="003839EF">
        <w:rPr>
          <w:rFonts w:ascii="Calibri" w:hAnsi="Calibri" w:cs="Calibri"/>
          <w:color w:val="000000"/>
          <w:sz w:val="22"/>
          <w:szCs w:val="22"/>
        </w:rPr>
        <w:t xml:space="preserve"> qui composent la réinterprétation contemporaine du célèbre tableau</w:t>
      </w:r>
      <w:r w:rsidRPr="00664737">
        <w:rPr>
          <w:rFonts w:ascii="Calibri" w:hAnsi="Calibri" w:cs="Calibri"/>
          <w:color w:val="000000"/>
          <w:sz w:val="22"/>
          <w:szCs w:val="22"/>
        </w:rPr>
        <w:t>.</w:t>
      </w:r>
    </w:p>
    <w:p w:rsidR="00664737" w:rsidRDefault="00664737" w:rsidP="00A20164">
      <w:pPr>
        <w:jc w:val="both"/>
        <w:rPr>
          <w:rFonts w:ascii="Calibri" w:hAnsi="Calibri" w:cs="Calibri"/>
          <w:color w:val="000000"/>
          <w:sz w:val="22"/>
          <w:szCs w:val="22"/>
        </w:rPr>
      </w:pPr>
    </w:p>
    <w:p w:rsidR="00502976" w:rsidRDefault="00502976" w:rsidP="00EB0423">
      <w:pPr>
        <w:jc w:val="both"/>
        <w:rPr>
          <w:rFonts w:ascii="Calibri" w:hAnsi="Calibri" w:cs="Calibri"/>
          <w:color w:val="000000"/>
          <w:sz w:val="22"/>
          <w:szCs w:val="22"/>
        </w:rPr>
      </w:pPr>
    </w:p>
    <w:p w:rsidR="00354BE5" w:rsidRPr="00354BE5" w:rsidRDefault="00845091" w:rsidP="00EB0423">
      <w:pPr>
        <w:jc w:val="both"/>
        <w:rPr>
          <w:rFonts w:ascii="Calibri" w:hAnsi="Calibri" w:cs="Calibri"/>
          <w:b/>
          <w:bCs/>
          <w:color w:val="000000"/>
          <w:sz w:val="22"/>
          <w:szCs w:val="22"/>
        </w:rPr>
      </w:pPr>
      <w:r>
        <w:rPr>
          <w:rFonts w:ascii="Calibri" w:hAnsi="Calibri" w:cs="Calibri"/>
          <w:color w:val="000000"/>
          <w:sz w:val="22"/>
          <w:szCs w:val="22"/>
        </w:rPr>
        <w:t>L</w:t>
      </w:r>
      <w:r w:rsidR="00354BE5" w:rsidRPr="00354BE5">
        <w:rPr>
          <w:rFonts w:ascii="Calibri" w:hAnsi="Calibri" w:cs="Calibri"/>
          <w:b/>
          <w:bCs/>
          <w:color w:val="000000"/>
          <w:sz w:val="22"/>
          <w:szCs w:val="22"/>
        </w:rPr>
        <w:t xml:space="preserve">e calibre, </w:t>
      </w:r>
      <w:r>
        <w:rPr>
          <w:rFonts w:ascii="Calibri" w:hAnsi="Calibri" w:cs="Calibri"/>
          <w:b/>
          <w:bCs/>
          <w:color w:val="000000"/>
          <w:sz w:val="22"/>
          <w:szCs w:val="22"/>
        </w:rPr>
        <w:t xml:space="preserve">le tout </w:t>
      </w:r>
      <w:r w:rsidR="00354BE5" w:rsidRPr="00354BE5">
        <w:rPr>
          <w:rFonts w:ascii="Calibri" w:hAnsi="Calibri" w:cs="Calibri"/>
          <w:b/>
          <w:bCs/>
          <w:color w:val="000000"/>
          <w:sz w:val="22"/>
          <w:szCs w:val="22"/>
        </w:rPr>
        <w:t>premier prototype</w:t>
      </w:r>
      <w:r w:rsidR="00354BE5">
        <w:rPr>
          <w:rFonts w:ascii="Calibri" w:hAnsi="Calibri" w:cs="Calibri"/>
          <w:b/>
          <w:bCs/>
          <w:color w:val="000000"/>
          <w:sz w:val="22"/>
          <w:szCs w:val="22"/>
        </w:rPr>
        <w:t xml:space="preserve"> du travail de développement</w:t>
      </w:r>
      <w:r w:rsidR="00354BE5" w:rsidRPr="00354BE5">
        <w:rPr>
          <w:rFonts w:ascii="Calibri" w:hAnsi="Calibri" w:cs="Calibri"/>
          <w:b/>
          <w:bCs/>
          <w:color w:val="000000"/>
          <w:sz w:val="22"/>
          <w:szCs w:val="22"/>
        </w:rPr>
        <w:t>.</w:t>
      </w:r>
    </w:p>
    <w:p w:rsidR="002E789F" w:rsidRPr="00215041" w:rsidRDefault="00361830" w:rsidP="00EB0423">
      <w:pPr>
        <w:jc w:val="both"/>
        <w:rPr>
          <w:rFonts w:ascii="Calibri" w:hAnsi="Calibri" w:cs="Calibri"/>
          <w:color w:val="000000"/>
          <w:sz w:val="22"/>
          <w:szCs w:val="22"/>
        </w:rPr>
      </w:pPr>
      <w:r w:rsidRPr="00361830">
        <w:rPr>
          <w:rFonts w:ascii="Calibri" w:hAnsi="Calibri" w:cs="Calibri"/>
          <w:color w:val="000000"/>
          <w:sz w:val="22"/>
          <w:szCs w:val="22"/>
        </w:rPr>
        <w:t>Le garde-temps réalisé exclusivement pour la vente aux enchères</w:t>
      </w:r>
      <w:r w:rsidR="003839EF">
        <w:rPr>
          <w:rFonts w:ascii="Calibri" w:hAnsi="Calibri" w:cs="Calibri"/>
          <w:color w:val="000000"/>
          <w:sz w:val="22"/>
          <w:szCs w:val="22"/>
        </w:rPr>
        <w:t>,</w:t>
      </w:r>
      <w:r w:rsidRPr="00361830">
        <w:rPr>
          <w:rFonts w:ascii="Calibri" w:hAnsi="Calibri" w:cs="Calibri"/>
          <w:color w:val="000000"/>
          <w:sz w:val="22"/>
          <w:szCs w:val="22"/>
        </w:rPr>
        <w:t xml:space="preserve"> est animé par un calibre </w:t>
      </w:r>
      <w:r w:rsidR="00FD1696">
        <w:rPr>
          <w:rFonts w:ascii="Calibri" w:hAnsi="Calibri" w:cs="Calibri"/>
          <w:color w:val="000000"/>
          <w:sz w:val="22"/>
          <w:szCs w:val="22"/>
        </w:rPr>
        <w:t xml:space="preserve">très </w:t>
      </w:r>
      <w:r w:rsidRPr="00361830">
        <w:rPr>
          <w:rFonts w:ascii="Calibri" w:hAnsi="Calibri" w:cs="Calibri"/>
          <w:color w:val="000000"/>
          <w:sz w:val="22"/>
          <w:szCs w:val="22"/>
        </w:rPr>
        <w:t xml:space="preserve">spécial, </w:t>
      </w:r>
      <w:r w:rsidR="00FD1696">
        <w:rPr>
          <w:rFonts w:ascii="Calibri" w:hAnsi="Calibri" w:cs="Calibri"/>
          <w:color w:val="000000"/>
          <w:sz w:val="22"/>
          <w:szCs w:val="22"/>
        </w:rPr>
        <w:t xml:space="preserve">puisque c’est le </w:t>
      </w:r>
      <w:r w:rsidR="00AC3D42">
        <w:rPr>
          <w:rFonts w:ascii="Calibri" w:hAnsi="Calibri" w:cs="Calibri"/>
          <w:color w:val="000000"/>
          <w:sz w:val="22"/>
          <w:szCs w:val="22"/>
        </w:rPr>
        <w:t xml:space="preserve">premier </w:t>
      </w:r>
      <w:r w:rsidRPr="00361830">
        <w:rPr>
          <w:rFonts w:ascii="Calibri" w:hAnsi="Calibri" w:cs="Calibri"/>
          <w:color w:val="000000"/>
          <w:sz w:val="22"/>
          <w:szCs w:val="22"/>
        </w:rPr>
        <w:t>prototype</w:t>
      </w:r>
      <w:r w:rsidR="00AC3D42">
        <w:rPr>
          <w:rFonts w:ascii="Calibri" w:hAnsi="Calibri" w:cs="Calibri"/>
          <w:color w:val="000000"/>
          <w:sz w:val="22"/>
          <w:szCs w:val="22"/>
        </w:rPr>
        <w:t xml:space="preserve">, conservé </w:t>
      </w:r>
      <w:r w:rsidR="00AC3D42" w:rsidRPr="00215041">
        <w:rPr>
          <w:rFonts w:ascii="Calibri" w:hAnsi="Calibri" w:cs="Calibri"/>
          <w:color w:val="000000"/>
          <w:sz w:val="22"/>
          <w:szCs w:val="22"/>
        </w:rPr>
        <w:t xml:space="preserve">précieusement par Rémi Maillat, </w:t>
      </w:r>
      <w:r w:rsidRPr="00215041">
        <w:rPr>
          <w:rFonts w:ascii="Calibri" w:hAnsi="Calibri" w:cs="Calibri"/>
          <w:color w:val="000000"/>
          <w:sz w:val="22"/>
          <w:szCs w:val="22"/>
        </w:rPr>
        <w:t>qui a servi de tests finaux avant le lancement officiel de la série</w:t>
      </w:r>
      <w:r w:rsidR="00FD1696" w:rsidRPr="00215041">
        <w:rPr>
          <w:rFonts w:ascii="Calibri" w:hAnsi="Calibri" w:cs="Calibri"/>
          <w:color w:val="000000"/>
          <w:sz w:val="22"/>
          <w:szCs w:val="22"/>
        </w:rPr>
        <w:t xml:space="preserve"> commerciale</w:t>
      </w:r>
      <w:r w:rsidRPr="00215041">
        <w:rPr>
          <w:rFonts w:ascii="Calibri" w:hAnsi="Calibri" w:cs="Calibri"/>
          <w:color w:val="000000"/>
          <w:sz w:val="22"/>
          <w:szCs w:val="22"/>
        </w:rPr>
        <w:t xml:space="preserve">. </w:t>
      </w:r>
      <w:r w:rsidR="00FD1696" w:rsidRPr="00215041">
        <w:rPr>
          <w:rFonts w:ascii="Calibri" w:hAnsi="Calibri" w:cs="Calibri"/>
          <w:color w:val="000000"/>
          <w:sz w:val="22"/>
          <w:szCs w:val="22"/>
        </w:rPr>
        <w:t xml:space="preserve">D’une apparente simplicité, </w:t>
      </w:r>
      <w:r w:rsidR="00AC3D42" w:rsidRPr="00215041">
        <w:rPr>
          <w:rFonts w:ascii="Calibri" w:hAnsi="Calibri" w:cs="Calibri"/>
          <w:color w:val="000000"/>
          <w:sz w:val="22"/>
          <w:szCs w:val="22"/>
        </w:rPr>
        <w:t xml:space="preserve">large, fin au regard de sa complexité (seulement 5 mm), à remontage manuel, </w:t>
      </w:r>
      <w:r w:rsidR="0035719A" w:rsidRPr="00215041">
        <w:rPr>
          <w:rFonts w:ascii="Calibri" w:hAnsi="Calibri" w:cs="Calibri"/>
          <w:color w:val="000000"/>
          <w:sz w:val="22"/>
          <w:szCs w:val="22"/>
        </w:rPr>
        <w:t>sa sophistication technique (432 composants</w:t>
      </w:r>
      <w:r w:rsidR="00EC4D31">
        <w:rPr>
          <w:rFonts w:ascii="Calibri" w:hAnsi="Calibri" w:cs="Calibri"/>
          <w:color w:val="000000"/>
          <w:sz w:val="22"/>
          <w:szCs w:val="22"/>
        </w:rPr>
        <w:t>, 72</w:t>
      </w:r>
      <w:r w:rsidR="00AC3D42" w:rsidRPr="00215041">
        <w:rPr>
          <w:rFonts w:ascii="Calibri" w:hAnsi="Calibri" w:cs="Calibri"/>
          <w:color w:val="000000"/>
          <w:sz w:val="22"/>
          <w:szCs w:val="22"/>
        </w:rPr>
        <w:t xml:space="preserve"> heures de marche</w:t>
      </w:r>
      <w:r w:rsidR="0035719A" w:rsidRPr="00215041">
        <w:rPr>
          <w:rFonts w:ascii="Calibri" w:hAnsi="Calibri" w:cs="Calibri"/>
          <w:color w:val="000000"/>
          <w:sz w:val="22"/>
          <w:szCs w:val="22"/>
        </w:rPr>
        <w:t>) a marqué les esprits</w:t>
      </w:r>
      <w:r w:rsidR="00AC3D42" w:rsidRPr="00215041">
        <w:rPr>
          <w:rFonts w:ascii="Calibri" w:hAnsi="Calibri" w:cs="Calibri"/>
          <w:color w:val="000000"/>
          <w:sz w:val="22"/>
          <w:szCs w:val="22"/>
        </w:rPr>
        <w:t>, surprenant</w:t>
      </w:r>
      <w:r w:rsidR="00FD1696" w:rsidRPr="00215041">
        <w:rPr>
          <w:rFonts w:ascii="Calibri" w:hAnsi="Calibri" w:cs="Calibri"/>
          <w:color w:val="000000"/>
          <w:sz w:val="22"/>
          <w:szCs w:val="22"/>
        </w:rPr>
        <w:t xml:space="preserve"> par sa capacité à définir</w:t>
      </w:r>
      <w:r w:rsidRPr="00215041">
        <w:rPr>
          <w:rFonts w:ascii="Calibri" w:hAnsi="Calibri" w:cs="Calibri"/>
          <w:color w:val="000000"/>
          <w:sz w:val="22"/>
          <w:szCs w:val="22"/>
        </w:rPr>
        <w:t xml:space="preserve"> </w:t>
      </w:r>
      <w:r w:rsidR="00FD1696" w:rsidRPr="00215041">
        <w:rPr>
          <w:rFonts w:ascii="Calibri" w:hAnsi="Calibri" w:cs="Calibri"/>
          <w:sz w:val="22"/>
          <w:szCs w:val="22"/>
        </w:rPr>
        <w:t>un espace géographique et temporel ajusté sur‐mesure.</w:t>
      </w:r>
    </w:p>
    <w:p w:rsidR="002E789F" w:rsidRPr="00215041" w:rsidRDefault="002E789F" w:rsidP="00EB0423">
      <w:pPr>
        <w:jc w:val="both"/>
        <w:rPr>
          <w:rFonts w:ascii="Calibri" w:hAnsi="Calibri" w:cs="Calibri"/>
          <w:color w:val="000000"/>
          <w:sz w:val="22"/>
          <w:szCs w:val="22"/>
        </w:rPr>
      </w:pPr>
    </w:p>
    <w:p w:rsidR="00EB0423" w:rsidRPr="00215041" w:rsidRDefault="00EB0423" w:rsidP="00EB0423">
      <w:pPr>
        <w:jc w:val="both"/>
        <w:rPr>
          <w:rFonts w:ascii="Calibri" w:hAnsi="Calibri" w:cs="Calibri"/>
          <w:color w:val="000000"/>
          <w:sz w:val="22"/>
          <w:szCs w:val="22"/>
        </w:rPr>
      </w:pPr>
      <w:r w:rsidRPr="00215041">
        <w:rPr>
          <w:rFonts w:ascii="Calibri" w:eastAsia="Times New Roman" w:hAnsi="Calibri" w:cs="Calibri"/>
          <w:sz w:val="22"/>
          <w:szCs w:val="22"/>
        </w:rPr>
        <w:t xml:space="preserve">Selon le principe même de la complication de la montre </w:t>
      </w:r>
      <w:r w:rsidRPr="00CD1769">
        <w:rPr>
          <w:rFonts w:ascii="Calibri" w:eastAsia="Times New Roman" w:hAnsi="Calibri" w:cs="Calibri"/>
          <w:i/>
          <w:iCs/>
          <w:sz w:val="22"/>
          <w:szCs w:val="22"/>
        </w:rPr>
        <w:t>Anywhere</w:t>
      </w:r>
      <w:r w:rsidRPr="00215041">
        <w:rPr>
          <w:rFonts w:ascii="Calibri" w:eastAsia="Times New Roman" w:hAnsi="Calibri" w:cs="Calibri"/>
          <w:sz w:val="22"/>
          <w:szCs w:val="22"/>
        </w:rPr>
        <w:t>, l’acquéreur pourra bénéficier du réglage de la montre sur l</w:t>
      </w:r>
      <w:r w:rsidR="00B86621" w:rsidRPr="00215041">
        <w:rPr>
          <w:rFonts w:ascii="Calibri" w:eastAsia="Times New Roman" w:hAnsi="Calibri" w:cs="Calibri"/>
          <w:sz w:val="22"/>
          <w:szCs w:val="22"/>
        </w:rPr>
        <w:t>a ville ou le lieu de son choix</w:t>
      </w:r>
      <w:r w:rsidRPr="00215041">
        <w:rPr>
          <w:rFonts w:ascii="Calibri" w:eastAsia="Times New Roman" w:hAnsi="Calibri" w:cs="Calibri"/>
          <w:sz w:val="22"/>
          <w:szCs w:val="22"/>
        </w:rPr>
        <w:t xml:space="preserve"> p</w:t>
      </w:r>
      <w:r w:rsidR="00B86621" w:rsidRPr="00215041">
        <w:rPr>
          <w:rFonts w:ascii="Calibri" w:eastAsia="Times New Roman" w:hAnsi="Calibri" w:cs="Calibri"/>
          <w:sz w:val="22"/>
          <w:szCs w:val="22"/>
        </w:rPr>
        <w:t>our l’indication des levers et d</w:t>
      </w:r>
      <w:r w:rsidRPr="00215041">
        <w:rPr>
          <w:rFonts w:ascii="Calibri" w:eastAsia="Times New Roman" w:hAnsi="Calibri" w:cs="Calibri"/>
          <w:sz w:val="22"/>
          <w:szCs w:val="22"/>
        </w:rPr>
        <w:t>es couchers du soleil.</w:t>
      </w:r>
      <w:r w:rsidR="002E789F" w:rsidRPr="00215041">
        <w:rPr>
          <w:rFonts w:ascii="Calibri" w:hAnsi="Calibri" w:cs="Calibri"/>
          <w:color w:val="000000"/>
          <w:sz w:val="22"/>
          <w:szCs w:val="22"/>
        </w:rPr>
        <w:t xml:space="preserve"> </w:t>
      </w:r>
      <w:r w:rsidRPr="00215041">
        <w:rPr>
          <w:rFonts w:ascii="Calibri" w:hAnsi="Calibri" w:cs="Calibri"/>
          <w:color w:val="000000"/>
          <w:sz w:val="22"/>
          <w:szCs w:val="22"/>
        </w:rPr>
        <w:t>Avec cette pièce marquante, Krayon est fière de contribuer au succès de la neuvième édition de cet événement prestigieux et nécessaire.</w:t>
      </w:r>
    </w:p>
    <w:p w:rsidR="00F46918" w:rsidRDefault="00F46918" w:rsidP="00AC3D42">
      <w:pPr>
        <w:spacing w:line="252" w:lineRule="auto"/>
        <w:jc w:val="both"/>
        <w:rPr>
          <w:rFonts w:ascii="Calibri" w:hAnsi="Calibri" w:cs="Calibri"/>
          <w:color w:val="000000"/>
          <w:sz w:val="20"/>
          <w:szCs w:val="20"/>
        </w:rPr>
      </w:pPr>
    </w:p>
    <w:p w:rsidR="00B3206D" w:rsidRPr="00AC3D42" w:rsidRDefault="00B3206D" w:rsidP="00AC3D42">
      <w:pPr>
        <w:spacing w:line="252" w:lineRule="auto"/>
        <w:jc w:val="both"/>
        <w:rPr>
          <w:rFonts w:ascii="Calibri" w:hAnsi="Calibri" w:cs="Calibri"/>
          <w:color w:val="000000"/>
          <w:sz w:val="20"/>
          <w:szCs w:val="20"/>
        </w:rPr>
      </w:pPr>
    </w:p>
    <w:p w:rsidR="00845091" w:rsidRPr="00AC3D42" w:rsidRDefault="00B316DD" w:rsidP="00B3206D">
      <w:pPr>
        <w:pBdr>
          <w:bottom w:val="single" w:sz="4" w:space="1" w:color="auto"/>
        </w:pBdr>
        <w:jc w:val="center"/>
        <w:rPr>
          <w:rFonts w:ascii="Calibri" w:hAnsi="Calibri" w:cs="Calibri"/>
          <w:b/>
          <w:bCs/>
          <w:color w:val="000000"/>
          <w:sz w:val="20"/>
          <w:szCs w:val="20"/>
        </w:rPr>
      </w:pPr>
      <w:r w:rsidRPr="00AC3D42">
        <w:rPr>
          <w:rFonts w:ascii="Calibri" w:hAnsi="Calibri" w:cs="Calibri"/>
          <w:b/>
          <w:bCs/>
          <w:color w:val="000000"/>
          <w:sz w:val="20"/>
          <w:szCs w:val="20"/>
        </w:rPr>
        <w:t>Données techniques</w:t>
      </w:r>
    </w:p>
    <w:p w:rsidR="00B316DD" w:rsidRPr="00AC3D42" w:rsidRDefault="00B316DD" w:rsidP="00B316DD">
      <w:pPr>
        <w:pStyle w:val="NormalWeb"/>
        <w:shd w:val="clear" w:color="auto" w:fill="FFFFFF"/>
        <w:spacing w:before="0" w:beforeAutospacing="0" w:after="0" w:afterAutospacing="0"/>
        <w:contextualSpacing/>
        <w:rPr>
          <w:rFonts w:ascii="Calibri" w:hAnsi="Calibri" w:cs="Calibri"/>
          <w:color w:val="000000"/>
        </w:rPr>
      </w:pPr>
    </w:p>
    <w:p w:rsidR="00950F9A" w:rsidRDefault="00950F9A" w:rsidP="00B316DD">
      <w:pPr>
        <w:pStyle w:val="NormalWeb"/>
        <w:shd w:val="clear" w:color="auto" w:fill="FFFFFF"/>
        <w:spacing w:before="240" w:beforeAutospacing="0" w:after="160" w:afterAutospacing="0"/>
        <w:contextualSpacing/>
        <w:rPr>
          <w:rFonts w:ascii="Calibri" w:hAnsi="Calibri" w:cs="Calibri"/>
          <w:color w:val="000000"/>
        </w:rPr>
      </w:pPr>
      <w:r>
        <w:rPr>
          <w:rFonts w:ascii="Calibri" w:hAnsi="Calibri" w:cs="Calibri"/>
          <w:color w:val="000000"/>
        </w:rPr>
        <w:t>Nom du modèle :</w:t>
      </w:r>
    </w:p>
    <w:p w:rsidR="00950F9A" w:rsidRPr="004C6498" w:rsidRDefault="00950F9A" w:rsidP="00950F9A">
      <w:pPr>
        <w:pStyle w:val="NormalWeb"/>
        <w:numPr>
          <w:ilvl w:val="0"/>
          <w:numId w:val="2"/>
        </w:numPr>
        <w:shd w:val="clear" w:color="auto" w:fill="FFFFFF"/>
        <w:spacing w:before="0" w:beforeAutospacing="0" w:after="0" w:afterAutospacing="0"/>
        <w:contextualSpacing/>
        <w:rPr>
          <w:rFonts w:ascii="Calibri" w:hAnsi="Calibri" w:cs="Calibri"/>
          <w:color w:val="000000"/>
          <w:lang w:val="en-US"/>
        </w:rPr>
      </w:pPr>
      <w:r w:rsidRPr="004C6498">
        <w:rPr>
          <w:rFonts w:ascii="Calibri" w:hAnsi="Calibri" w:cs="Calibri"/>
          <w:color w:val="000000"/>
          <w:lang w:val="en-US"/>
        </w:rPr>
        <w:t xml:space="preserve">Krayon </w:t>
      </w:r>
      <w:r w:rsidRPr="004C6498">
        <w:rPr>
          <w:rFonts w:ascii="Calibri" w:hAnsi="Calibri" w:cs="Calibri"/>
          <w:i/>
          <w:iCs/>
          <w:color w:val="000000"/>
          <w:lang w:val="en-US"/>
        </w:rPr>
        <w:t>Anywhere</w:t>
      </w:r>
      <w:r w:rsidR="00CD1769" w:rsidRPr="004C6498">
        <w:rPr>
          <w:rFonts w:ascii="Calibri" w:hAnsi="Calibri" w:cs="Calibri"/>
          <w:i/>
          <w:iCs/>
          <w:color w:val="000000"/>
          <w:lang w:val="en-US"/>
        </w:rPr>
        <w:t xml:space="preserve"> </w:t>
      </w:r>
      <w:proofErr w:type="spellStart"/>
      <w:r w:rsidR="00CD1769" w:rsidRPr="004C6498">
        <w:rPr>
          <w:rFonts w:ascii="Calibri" w:hAnsi="Calibri" w:cs="Calibri"/>
          <w:i/>
          <w:iCs/>
          <w:color w:val="000000"/>
          <w:lang w:val="en-US"/>
        </w:rPr>
        <w:t>Édition</w:t>
      </w:r>
      <w:proofErr w:type="spellEnd"/>
      <w:r w:rsidR="00CD1769" w:rsidRPr="004C6498">
        <w:rPr>
          <w:rFonts w:ascii="Calibri" w:hAnsi="Calibri" w:cs="Calibri"/>
          <w:i/>
          <w:iCs/>
          <w:color w:val="000000"/>
          <w:lang w:val="en-US"/>
        </w:rPr>
        <w:t xml:space="preserve"> Only Watch 2021</w:t>
      </w:r>
      <w:r w:rsidRPr="004C6498">
        <w:rPr>
          <w:rFonts w:ascii="Calibri" w:hAnsi="Calibri" w:cs="Calibri"/>
          <w:color w:val="000000"/>
          <w:lang w:val="en-US"/>
        </w:rPr>
        <w:t>, pièce unique Only Watch 2021</w:t>
      </w:r>
    </w:p>
    <w:p w:rsidR="00950F9A" w:rsidRPr="004C6498" w:rsidRDefault="00950F9A" w:rsidP="00950F9A">
      <w:pPr>
        <w:pStyle w:val="NormalWeb"/>
        <w:shd w:val="clear" w:color="auto" w:fill="FFFFFF"/>
        <w:spacing w:before="0" w:beforeAutospacing="0" w:after="0" w:afterAutospacing="0"/>
        <w:ind w:left="720"/>
        <w:contextualSpacing/>
        <w:rPr>
          <w:rFonts w:ascii="Calibri" w:hAnsi="Calibri" w:cs="Calibri"/>
          <w:color w:val="000000"/>
          <w:lang w:val="en-US"/>
        </w:rPr>
      </w:pPr>
    </w:p>
    <w:p w:rsidR="00845091" w:rsidRPr="00950F9A" w:rsidRDefault="00950F9A" w:rsidP="00950F9A">
      <w:pPr>
        <w:pStyle w:val="NormalWeb"/>
        <w:pBdr>
          <w:top w:val="single" w:sz="4" w:space="1" w:color="auto"/>
        </w:pBdr>
        <w:shd w:val="clear" w:color="auto" w:fill="FFFFFF"/>
        <w:spacing w:before="0" w:beforeAutospacing="0" w:after="0" w:afterAutospacing="0"/>
        <w:contextualSpacing/>
        <w:rPr>
          <w:rFonts w:ascii="Calibri" w:hAnsi="Calibri" w:cs="Calibri"/>
          <w:bCs/>
          <w:color w:val="000000"/>
        </w:rPr>
      </w:pPr>
      <w:r>
        <w:rPr>
          <w:rFonts w:ascii="Calibri" w:hAnsi="Calibri" w:cs="Calibri"/>
          <w:bCs/>
          <w:color w:val="000000"/>
        </w:rPr>
        <w:t>Boitier :</w:t>
      </w:r>
    </w:p>
    <w:p w:rsidR="00845091" w:rsidRDefault="00845091" w:rsidP="00845091">
      <w:pPr>
        <w:pStyle w:val="NormalWeb"/>
        <w:numPr>
          <w:ilvl w:val="0"/>
          <w:numId w:val="2"/>
        </w:numPr>
        <w:shd w:val="clear" w:color="auto" w:fill="FFFFFF"/>
        <w:spacing w:before="0" w:beforeAutospacing="0" w:after="0" w:afterAutospacing="0"/>
        <w:contextualSpacing/>
        <w:rPr>
          <w:rFonts w:ascii="Calibri" w:hAnsi="Calibri" w:cs="Calibri"/>
          <w:color w:val="000000"/>
        </w:rPr>
      </w:pPr>
      <w:r>
        <w:rPr>
          <w:rFonts w:ascii="Calibri" w:hAnsi="Calibri" w:cs="Calibri"/>
          <w:color w:val="000000"/>
        </w:rPr>
        <w:t>Acier</w:t>
      </w:r>
      <w:r w:rsidR="00950F9A">
        <w:rPr>
          <w:rFonts w:ascii="Calibri" w:hAnsi="Calibri" w:cs="Calibri"/>
          <w:color w:val="000000"/>
        </w:rPr>
        <w:t xml:space="preserve"> inoxydable</w:t>
      </w:r>
    </w:p>
    <w:p w:rsidR="00845091" w:rsidRPr="00AC3D42" w:rsidRDefault="00845091" w:rsidP="00845091">
      <w:pPr>
        <w:pStyle w:val="NormalWeb"/>
        <w:numPr>
          <w:ilvl w:val="0"/>
          <w:numId w:val="2"/>
        </w:numPr>
        <w:shd w:val="clear" w:color="auto" w:fill="FFFFFF"/>
        <w:spacing w:before="0" w:beforeAutospacing="0" w:after="0" w:afterAutospacing="0"/>
        <w:contextualSpacing/>
        <w:rPr>
          <w:rFonts w:ascii="Calibri" w:hAnsi="Calibri" w:cs="Calibri"/>
          <w:color w:val="000000"/>
        </w:rPr>
      </w:pPr>
      <w:r w:rsidRPr="00AC3D42">
        <w:rPr>
          <w:rFonts w:ascii="Calibri" w:hAnsi="Calibri" w:cs="Calibri"/>
          <w:color w:val="000000"/>
        </w:rPr>
        <w:t>Diamètre 39mm</w:t>
      </w:r>
    </w:p>
    <w:p w:rsidR="00845091" w:rsidRPr="00845091" w:rsidRDefault="00CD1769" w:rsidP="00845091">
      <w:pPr>
        <w:pStyle w:val="NormalWeb"/>
        <w:numPr>
          <w:ilvl w:val="0"/>
          <w:numId w:val="2"/>
        </w:numPr>
        <w:shd w:val="clear" w:color="auto" w:fill="FFFFFF"/>
        <w:spacing w:before="0" w:beforeAutospacing="0" w:after="0" w:afterAutospacing="0"/>
        <w:contextualSpacing/>
        <w:rPr>
          <w:rFonts w:ascii="Calibri" w:hAnsi="Calibri" w:cs="Calibri"/>
          <w:color w:val="000000"/>
        </w:rPr>
      </w:pPr>
      <w:r>
        <w:rPr>
          <w:rFonts w:ascii="Calibri" w:hAnsi="Calibri" w:cs="Calibri"/>
          <w:color w:val="000000"/>
        </w:rPr>
        <w:t>É</w:t>
      </w:r>
      <w:r w:rsidR="00845091" w:rsidRPr="00AC3D42">
        <w:rPr>
          <w:rFonts w:ascii="Calibri" w:hAnsi="Calibri" w:cs="Calibri"/>
          <w:color w:val="000000"/>
        </w:rPr>
        <w:t>paisseur 9.5mm</w:t>
      </w:r>
    </w:p>
    <w:p w:rsidR="00B316DD" w:rsidRPr="00AC3D42" w:rsidRDefault="00B316DD" w:rsidP="00B316DD">
      <w:pPr>
        <w:pStyle w:val="NormalWeb"/>
        <w:shd w:val="clear" w:color="auto" w:fill="FFFFFF"/>
        <w:spacing w:before="0" w:beforeAutospacing="0" w:after="0" w:afterAutospacing="0"/>
        <w:contextualSpacing/>
        <w:rPr>
          <w:rFonts w:ascii="Calibri" w:hAnsi="Calibri" w:cs="Calibri"/>
          <w:color w:val="000000"/>
        </w:rPr>
      </w:pPr>
    </w:p>
    <w:p w:rsidR="00845091" w:rsidRDefault="00845091" w:rsidP="00B316DD">
      <w:pPr>
        <w:pStyle w:val="NormalWeb"/>
        <w:pBdr>
          <w:top w:val="single" w:sz="4" w:space="1" w:color="auto"/>
        </w:pBdr>
        <w:shd w:val="clear" w:color="auto" w:fill="FFFFFF"/>
        <w:spacing w:before="0" w:beforeAutospacing="0" w:after="0" w:afterAutospacing="0"/>
        <w:contextualSpacing/>
        <w:rPr>
          <w:rFonts w:ascii="Calibri" w:hAnsi="Calibri" w:cs="Calibri"/>
          <w:bCs/>
          <w:color w:val="000000"/>
        </w:rPr>
      </w:pPr>
      <w:r>
        <w:rPr>
          <w:rFonts w:ascii="Calibri" w:hAnsi="Calibri" w:cs="Calibri"/>
          <w:bCs/>
          <w:color w:val="000000"/>
        </w:rPr>
        <w:t>Cadran</w:t>
      </w:r>
      <w:r w:rsidR="00950F9A">
        <w:rPr>
          <w:rFonts w:ascii="Calibri" w:hAnsi="Calibri" w:cs="Calibri"/>
          <w:bCs/>
          <w:color w:val="000000"/>
        </w:rPr>
        <w:t> :</w:t>
      </w:r>
    </w:p>
    <w:p w:rsidR="00950F9A" w:rsidRDefault="00950F9A" w:rsidP="00845091">
      <w:pPr>
        <w:pStyle w:val="NormalWeb"/>
        <w:numPr>
          <w:ilvl w:val="0"/>
          <w:numId w:val="3"/>
        </w:numPr>
        <w:shd w:val="clear" w:color="auto" w:fill="FFFFFF"/>
        <w:spacing w:before="0" w:beforeAutospacing="0" w:after="0" w:afterAutospacing="0"/>
        <w:contextualSpacing/>
        <w:rPr>
          <w:rFonts w:ascii="Calibri" w:hAnsi="Calibri" w:cs="Calibri"/>
          <w:color w:val="000000"/>
        </w:rPr>
      </w:pPr>
      <w:r>
        <w:rPr>
          <w:rFonts w:ascii="Calibri" w:hAnsi="Calibri" w:cs="Calibri"/>
          <w:color w:val="000000"/>
        </w:rPr>
        <w:t>Métiers d’Art, cadran unique pour la montre Only Watch 2021</w:t>
      </w:r>
    </w:p>
    <w:p w:rsidR="00950F9A" w:rsidRPr="00950F9A" w:rsidRDefault="00950F9A" w:rsidP="00950F9A">
      <w:pPr>
        <w:pStyle w:val="NormalWeb"/>
        <w:numPr>
          <w:ilvl w:val="0"/>
          <w:numId w:val="3"/>
        </w:numPr>
        <w:shd w:val="clear" w:color="auto" w:fill="FFFFFF"/>
        <w:spacing w:before="0" w:beforeAutospacing="0" w:after="0" w:afterAutospacing="0"/>
        <w:contextualSpacing/>
        <w:rPr>
          <w:rFonts w:ascii="Calibri" w:hAnsi="Calibri" w:cs="Calibri"/>
          <w:color w:val="000000"/>
        </w:rPr>
      </w:pPr>
      <w:r>
        <w:rPr>
          <w:rFonts w:ascii="Calibri" w:hAnsi="Calibri" w:cs="Calibri"/>
          <w:color w:val="000000"/>
        </w:rPr>
        <w:t>Réalisé en peinture miniature, à la main</w:t>
      </w:r>
    </w:p>
    <w:p w:rsidR="00845091" w:rsidRDefault="00950F9A" w:rsidP="00845091">
      <w:pPr>
        <w:pStyle w:val="NormalWeb"/>
        <w:numPr>
          <w:ilvl w:val="0"/>
          <w:numId w:val="3"/>
        </w:numPr>
        <w:shd w:val="clear" w:color="auto" w:fill="FFFFFF"/>
        <w:spacing w:before="0" w:beforeAutospacing="0" w:after="0" w:afterAutospacing="0"/>
        <w:contextualSpacing/>
        <w:rPr>
          <w:rFonts w:ascii="Calibri" w:hAnsi="Calibri" w:cs="Calibri"/>
          <w:color w:val="000000"/>
        </w:rPr>
      </w:pPr>
      <w:r>
        <w:rPr>
          <w:rFonts w:ascii="Calibri" w:hAnsi="Calibri" w:cs="Calibri"/>
          <w:color w:val="000000"/>
        </w:rPr>
        <w:t>Réinterprétation</w:t>
      </w:r>
      <w:r w:rsidR="00845091">
        <w:rPr>
          <w:rFonts w:ascii="Calibri" w:hAnsi="Calibri" w:cs="Calibri"/>
          <w:color w:val="000000"/>
        </w:rPr>
        <w:t xml:space="preserve"> contemporaine du tableau de Claude Monet « Impression, Soleil levant »</w:t>
      </w:r>
    </w:p>
    <w:p w:rsidR="00845091" w:rsidRDefault="00845091" w:rsidP="00845091">
      <w:pPr>
        <w:pStyle w:val="NormalWeb"/>
        <w:numPr>
          <w:ilvl w:val="0"/>
          <w:numId w:val="3"/>
        </w:numPr>
        <w:shd w:val="clear" w:color="auto" w:fill="FFFFFF"/>
        <w:spacing w:before="0" w:beforeAutospacing="0" w:after="0" w:afterAutospacing="0"/>
        <w:contextualSpacing/>
        <w:rPr>
          <w:rFonts w:ascii="Calibri" w:hAnsi="Calibri" w:cs="Calibri"/>
          <w:color w:val="000000"/>
        </w:rPr>
      </w:pPr>
      <w:r>
        <w:rPr>
          <w:rFonts w:ascii="Calibri" w:hAnsi="Calibri" w:cs="Calibri"/>
          <w:color w:val="000000"/>
        </w:rPr>
        <w:t>Indications des h</w:t>
      </w:r>
      <w:r w:rsidRPr="00AC3D42">
        <w:rPr>
          <w:rFonts w:ascii="Calibri" w:hAnsi="Calibri" w:cs="Calibri"/>
          <w:color w:val="000000"/>
        </w:rPr>
        <w:t>eures et minutes</w:t>
      </w:r>
      <w:r>
        <w:rPr>
          <w:rFonts w:ascii="Calibri" w:hAnsi="Calibri" w:cs="Calibri"/>
          <w:color w:val="000000"/>
        </w:rPr>
        <w:t xml:space="preserve"> au centre</w:t>
      </w:r>
    </w:p>
    <w:p w:rsidR="00950F9A" w:rsidRPr="00AC3D42" w:rsidRDefault="00950F9A" w:rsidP="00845091">
      <w:pPr>
        <w:pStyle w:val="NormalWeb"/>
        <w:numPr>
          <w:ilvl w:val="0"/>
          <w:numId w:val="3"/>
        </w:numPr>
        <w:shd w:val="clear" w:color="auto" w:fill="FFFFFF"/>
        <w:spacing w:before="0" w:beforeAutospacing="0" w:after="0" w:afterAutospacing="0"/>
        <w:contextualSpacing/>
        <w:rPr>
          <w:rFonts w:ascii="Calibri" w:hAnsi="Calibri" w:cs="Calibri"/>
          <w:color w:val="000000"/>
        </w:rPr>
      </w:pPr>
      <w:r>
        <w:rPr>
          <w:rFonts w:ascii="Calibri" w:hAnsi="Calibri" w:cs="Calibri"/>
          <w:color w:val="000000"/>
        </w:rPr>
        <w:t>Indication du jour et de la nuit</w:t>
      </w:r>
    </w:p>
    <w:p w:rsidR="00845091" w:rsidRPr="00AC3D42" w:rsidRDefault="00845091" w:rsidP="00845091">
      <w:pPr>
        <w:pStyle w:val="NormalWeb"/>
        <w:numPr>
          <w:ilvl w:val="0"/>
          <w:numId w:val="3"/>
        </w:numPr>
        <w:shd w:val="clear" w:color="auto" w:fill="FFFFFF"/>
        <w:spacing w:before="0" w:beforeAutospacing="0" w:after="0" w:afterAutospacing="0"/>
        <w:contextualSpacing/>
        <w:rPr>
          <w:rFonts w:ascii="Calibri" w:hAnsi="Calibri" w:cs="Calibri"/>
          <w:color w:val="000000"/>
        </w:rPr>
      </w:pPr>
      <w:r>
        <w:rPr>
          <w:rFonts w:ascii="Calibri" w:hAnsi="Calibri" w:cs="Calibri"/>
          <w:color w:val="000000"/>
        </w:rPr>
        <w:t>Indications des l</w:t>
      </w:r>
      <w:r w:rsidRPr="00AC3D42">
        <w:rPr>
          <w:rFonts w:ascii="Calibri" w:hAnsi="Calibri" w:cs="Calibri"/>
          <w:color w:val="000000"/>
        </w:rPr>
        <w:t>evers et couchers du soleil</w:t>
      </w:r>
      <w:r>
        <w:rPr>
          <w:rFonts w:ascii="Calibri" w:hAnsi="Calibri" w:cs="Calibri"/>
          <w:color w:val="000000"/>
        </w:rPr>
        <w:t xml:space="preserve"> sur la périphérie</w:t>
      </w:r>
      <w:r w:rsidR="00950F9A">
        <w:rPr>
          <w:rFonts w:ascii="Calibri" w:hAnsi="Calibri" w:cs="Calibri"/>
          <w:color w:val="000000"/>
        </w:rPr>
        <w:t>, selon le lieu choisi par le client</w:t>
      </w:r>
    </w:p>
    <w:p w:rsidR="00845091" w:rsidRPr="00AC3D42" w:rsidRDefault="00845091" w:rsidP="00845091">
      <w:pPr>
        <w:pStyle w:val="NormalWeb"/>
        <w:numPr>
          <w:ilvl w:val="0"/>
          <w:numId w:val="3"/>
        </w:numPr>
        <w:shd w:val="clear" w:color="auto" w:fill="FFFFFF"/>
        <w:spacing w:before="0" w:beforeAutospacing="0" w:after="0" w:afterAutospacing="0"/>
        <w:contextualSpacing/>
        <w:rPr>
          <w:rFonts w:ascii="Calibri" w:hAnsi="Calibri" w:cs="Calibri"/>
          <w:color w:val="000000"/>
        </w:rPr>
      </w:pPr>
      <w:r>
        <w:rPr>
          <w:rFonts w:ascii="Calibri" w:hAnsi="Calibri" w:cs="Calibri"/>
          <w:color w:val="000000"/>
        </w:rPr>
        <w:t xml:space="preserve">Indication de l’heure sur </w:t>
      </w:r>
      <w:r w:rsidRPr="00AC3D42">
        <w:rPr>
          <w:rFonts w:ascii="Calibri" w:hAnsi="Calibri" w:cs="Calibri"/>
          <w:color w:val="000000"/>
        </w:rPr>
        <w:t>24 heures</w:t>
      </w:r>
    </w:p>
    <w:p w:rsidR="00845091" w:rsidRPr="00AC3D42" w:rsidRDefault="00845091" w:rsidP="00845091">
      <w:pPr>
        <w:pStyle w:val="NormalWeb"/>
        <w:numPr>
          <w:ilvl w:val="0"/>
          <w:numId w:val="3"/>
        </w:numPr>
        <w:shd w:val="clear" w:color="auto" w:fill="FFFFFF"/>
        <w:spacing w:before="0" w:beforeAutospacing="0" w:after="0" w:afterAutospacing="0"/>
        <w:contextualSpacing/>
        <w:rPr>
          <w:rFonts w:ascii="Calibri" w:hAnsi="Calibri" w:cs="Calibri"/>
          <w:color w:val="000000"/>
        </w:rPr>
      </w:pPr>
      <w:r>
        <w:rPr>
          <w:rFonts w:ascii="Calibri" w:hAnsi="Calibri" w:cs="Calibri"/>
          <w:color w:val="000000"/>
        </w:rPr>
        <w:t>Q</w:t>
      </w:r>
      <w:r w:rsidRPr="00AC3D42">
        <w:rPr>
          <w:rFonts w:ascii="Calibri" w:hAnsi="Calibri" w:cs="Calibri"/>
          <w:color w:val="000000"/>
        </w:rPr>
        <w:t>uantième simple</w:t>
      </w:r>
      <w:r>
        <w:rPr>
          <w:rFonts w:ascii="Calibri" w:hAnsi="Calibri" w:cs="Calibri"/>
          <w:color w:val="000000"/>
        </w:rPr>
        <w:t xml:space="preserve"> à 6H</w:t>
      </w:r>
    </w:p>
    <w:p w:rsidR="00845091" w:rsidRDefault="00845091" w:rsidP="00845091">
      <w:pPr>
        <w:pStyle w:val="NormalWeb"/>
        <w:numPr>
          <w:ilvl w:val="0"/>
          <w:numId w:val="3"/>
        </w:numPr>
        <w:shd w:val="clear" w:color="auto" w:fill="FFFFFF"/>
        <w:spacing w:before="0" w:beforeAutospacing="0" w:after="0" w:afterAutospacing="0"/>
        <w:contextualSpacing/>
        <w:rPr>
          <w:rFonts w:ascii="Calibri" w:hAnsi="Calibri" w:cs="Calibri"/>
          <w:color w:val="000000"/>
        </w:rPr>
      </w:pPr>
      <w:r>
        <w:rPr>
          <w:rFonts w:ascii="Calibri" w:hAnsi="Calibri" w:cs="Calibri"/>
          <w:color w:val="000000"/>
        </w:rPr>
        <w:t>Indication des mois</w:t>
      </w:r>
    </w:p>
    <w:p w:rsidR="00845091" w:rsidRPr="00AC3D42" w:rsidRDefault="00845091" w:rsidP="00845091">
      <w:pPr>
        <w:pStyle w:val="NormalWeb"/>
        <w:shd w:val="clear" w:color="auto" w:fill="FFFFFF"/>
        <w:spacing w:before="0" w:beforeAutospacing="0" w:after="0" w:afterAutospacing="0"/>
        <w:contextualSpacing/>
        <w:rPr>
          <w:rFonts w:ascii="Calibri" w:hAnsi="Calibri" w:cs="Calibri"/>
          <w:color w:val="000000"/>
        </w:rPr>
      </w:pPr>
    </w:p>
    <w:p w:rsidR="00B316DD" w:rsidRDefault="00845091" w:rsidP="00B316DD">
      <w:pPr>
        <w:pStyle w:val="NormalWeb"/>
        <w:pBdr>
          <w:top w:val="single" w:sz="4" w:space="1" w:color="auto"/>
        </w:pBdr>
        <w:shd w:val="clear" w:color="auto" w:fill="FFFFFF"/>
        <w:spacing w:before="0" w:beforeAutospacing="0" w:after="0" w:afterAutospacing="0"/>
        <w:contextualSpacing/>
        <w:rPr>
          <w:rFonts w:ascii="Calibri" w:hAnsi="Calibri" w:cs="Calibri"/>
          <w:bCs/>
          <w:color w:val="000000"/>
        </w:rPr>
      </w:pPr>
      <w:r>
        <w:rPr>
          <w:rFonts w:ascii="Calibri" w:hAnsi="Calibri" w:cs="Calibri"/>
          <w:bCs/>
          <w:color w:val="000000"/>
        </w:rPr>
        <w:t>Calibre</w:t>
      </w:r>
      <w:r w:rsidR="00950F9A">
        <w:rPr>
          <w:rFonts w:ascii="Calibri" w:hAnsi="Calibri" w:cs="Calibri"/>
          <w:bCs/>
          <w:color w:val="000000"/>
        </w:rPr>
        <w:t> :</w:t>
      </w:r>
    </w:p>
    <w:p w:rsidR="00845091" w:rsidRPr="00950F9A" w:rsidRDefault="00845091" w:rsidP="00950F9A">
      <w:pPr>
        <w:pStyle w:val="NormalWeb"/>
        <w:numPr>
          <w:ilvl w:val="0"/>
          <w:numId w:val="4"/>
        </w:numPr>
        <w:shd w:val="clear" w:color="auto" w:fill="FFFFFF"/>
        <w:spacing w:before="240" w:beforeAutospacing="0" w:after="160" w:afterAutospacing="0"/>
        <w:contextualSpacing/>
        <w:rPr>
          <w:rFonts w:ascii="Calibri" w:hAnsi="Calibri" w:cs="Calibri"/>
          <w:color w:val="000000"/>
        </w:rPr>
      </w:pPr>
      <w:r w:rsidRPr="00AC3D42">
        <w:rPr>
          <w:rFonts w:ascii="Calibri" w:hAnsi="Calibri" w:cs="Calibri"/>
          <w:color w:val="000000"/>
        </w:rPr>
        <w:t xml:space="preserve">Calibre </w:t>
      </w:r>
      <w:r w:rsidR="00950F9A">
        <w:rPr>
          <w:rFonts w:ascii="Calibri" w:hAnsi="Calibri" w:cs="Calibri"/>
          <w:color w:val="000000"/>
        </w:rPr>
        <w:t xml:space="preserve">unique. </w:t>
      </w:r>
      <w:r>
        <w:rPr>
          <w:rFonts w:ascii="Calibri" w:hAnsi="Calibri" w:cs="Calibri"/>
          <w:color w:val="000000"/>
        </w:rPr>
        <w:t xml:space="preserve">Premier prototype Série </w:t>
      </w:r>
      <w:r w:rsidRPr="00AC3D42">
        <w:rPr>
          <w:rFonts w:ascii="Calibri" w:hAnsi="Calibri" w:cs="Calibri"/>
          <w:color w:val="000000"/>
        </w:rPr>
        <w:t>C030</w:t>
      </w:r>
      <w:r w:rsidR="00950F9A">
        <w:rPr>
          <w:rFonts w:ascii="Calibri" w:hAnsi="Calibri" w:cs="Calibri"/>
          <w:color w:val="000000"/>
        </w:rPr>
        <w:t xml:space="preserve">. </w:t>
      </w:r>
      <w:r w:rsidR="00950F9A" w:rsidRPr="00950F9A">
        <w:rPr>
          <w:rFonts w:ascii="Calibri" w:hAnsi="Calibri" w:cs="Calibri"/>
          <w:color w:val="000000"/>
        </w:rPr>
        <w:t>Gravé</w:t>
      </w:r>
      <w:proofErr w:type="gramStart"/>
      <w:r w:rsidR="00950F9A" w:rsidRPr="00950F9A">
        <w:rPr>
          <w:rFonts w:ascii="Calibri" w:hAnsi="Calibri" w:cs="Calibri"/>
          <w:color w:val="000000"/>
        </w:rPr>
        <w:t xml:space="preserve"> «Prototype</w:t>
      </w:r>
      <w:proofErr w:type="gramEnd"/>
      <w:r w:rsidR="00950F9A" w:rsidRPr="00950F9A">
        <w:rPr>
          <w:rFonts w:ascii="Calibri" w:hAnsi="Calibri" w:cs="Calibri"/>
          <w:color w:val="000000"/>
        </w:rPr>
        <w:t> »</w:t>
      </w:r>
      <w:r w:rsidR="00950F9A">
        <w:rPr>
          <w:rFonts w:ascii="Calibri" w:hAnsi="Calibri" w:cs="Calibri"/>
          <w:color w:val="000000"/>
        </w:rPr>
        <w:t xml:space="preserve"> sur le pont.</w:t>
      </w:r>
    </w:p>
    <w:p w:rsidR="00845091" w:rsidRPr="00AC3D42" w:rsidRDefault="00845091" w:rsidP="00845091">
      <w:pPr>
        <w:pStyle w:val="NormalWeb"/>
        <w:numPr>
          <w:ilvl w:val="0"/>
          <w:numId w:val="4"/>
        </w:numPr>
        <w:shd w:val="clear" w:color="auto" w:fill="FFFFFF"/>
        <w:spacing w:before="0" w:beforeAutospacing="0" w:after="0" w:afterAutospacing="0"/>
        <w:contextualSpacing/>
        <w:rPr>
          <w:rFonts w:ascii="Calibri" w:hAnsi="Calibri" w:cs="Calibri"/>
          <w:color w:val="000000"/>
        </w:rPr>
      </w:pPr>
      <w:r w:rsidRPr="00AC3D42">
        <w:rPr>
          <w:rFonts w:ascii="Calibri" w:hAnsi="Calibri" w:cs="Calibri"/>
          <w:color w:val="000000"/>
        </w:rPr>
        <w:t>Diamètre : 35,40 mm</w:t>
      </w:r>
    </w:p>
    <w:p w:rsidR="00845091" w:rsidRPr="00845091" w:rsidRDefault="00CD1769" w:rsidP="00845091">
      <w:pPr>
        <w:pStyle w:val="NormalWeb"/>
        <w:numPr>
          <w:ilvl w:val="0"/>
          <w:numId w:val="4"/>
        </w:numPr>
        <w:shd w:val="clear" w:color="auto" w:fill="FFFFFF"/>
        <w:spacing w:before="0" w:beforeAutospacing="0" w:after="0" w:afterAutospacing="0"/>
        <w:contextualSpacing/>
        <w:rPr>
          <w:rFonts w:ascii="Calibri" w:hAnsi="Calibri" w:cs="Calibri"/>
          <w:color w:val="000000"/>
        </w:rPr>
      </w:pPr>
      <w:r>
        <w:rPr>
          <w:rFonts w:ascii="Calibri" w:hAnsi="Calibri" w:cs="Calibri"/>
          <w:color w:val="000000"/>
        </w:rPr>
        <w:t>É</w:t>
      </w:r>
      <w:r w:rsidR="00845091" w:rsidRPr="00AC3D42">
        <w:rPr>
          <w:rFonts w:ascii="Calibri" w:hAnsi="Calibri" w:cs="Calibri"/>
          <w:color w:val="000000"/>
        </w:rPr>
        <w:t>paisseur : 5,00mm</w:t>
      </w:r>
    </w:p>
    <w:p w:rsidR="00845091" w:rsidRPr="00AC3D42" w:rsidRDefault="00845091" w:rsidP="00845091">
      <w:pPr>
        <w:pStyle w:val="NormalWeb"/>
        <w:numPr>
          <w:ilvl w:val="0"/>
          <w:numId w:val="4"/>
        </w:numPr>
        <w:shd w:val="clear" w:color="auto" w:fill="FFFFFF"/>
        <w:spacing w:before="0" w:beforeAutospacing="0" w:after="0" w:afterAutospacing="0"/>
        <w:contextualSpacing/>
        <w:rPr>
          <w:rFonts w:ascii="Calibri" w:hAnsi="Calibri" w:cs="Calibri"/>
          <w:color w:val="000000"/>
        </w:rPr>
      </w:pPr>
      <w:r>
        <w:rPr>
          <w:rFonts w:ascii="Calibri" w:hAnsi="Calibri" w:cs="Calibri"/>
          <w:color w:val="000000"/>
        </w:rPr>
        <w:t>Réserve</w:t>
      </w:r>
      <w:r w:rsidRPr="00AC3D42">
        <w:rPr>
          <w:rFonts w:ascii="Calibri" w:hAnsi="Calibri" w:cs="Calibri"/>
          <w:color w:val="000000"/>
        </w:rPr>
        <w:t xml:space="preserve"> de marche</w:t>
      </w:r>
      <w:r w:rsidR="00CD1769">
        <w:rPr>
          <w:rFonts w:ascii="Calibri" w:hAnsi="Calibri" w:cs="Calibri"/>
          <w:color w:val="000000"/>
        </w:rPr>
        <w:t> :</w:t>
      </w:r>
      <w:r w:rsidR="00EC4D31">
        <w:rPr>
          <w:rFonts w:ascii="Calibri" w:hAnsi="Calibri" w:cs="Calibri"/>
          <w:color w:val="000000"/>
        </w:rPr>
        <w:t xml:space="preserve"> 72</w:t>
      </w:r>
      <w:bookmarkStart w:id="0" w:name="_GoBack"/>
      <w:bookmarkEnd w:id="0"/>
      <w:r w:rsidRPr="00AC3D42">
        <w:rPr>
          <w:rFonts w:ascii="Calibri" w:hAnsi="Calibri" w:cs="Calibri"/>
          <w:color w:val="000000"/>
        </w:rPr>
        <w:t> heures</w:t>
      </w:r>
    </w:p>
    <w:p w:rsidR="00845091" w:rsidRPr="00AC3D42" w:rsidRDefault="00845091" w:rsidP="00845091">
      <w:pPr>
        <w:pStyle w:val="NormalWeb"/>
        <w:numPr>
          <w:ilvl w:val="0"/>
          <w:numId w:val="4"/>
        </w:numPr>
        <w:shd w:val="clear" w:color="auto" w:fill="FFFFFF"/>
        <w:spacing w:before="0" w:beforeAutospacing="0" w:after="0" w:afterAutospacing="0"/>
        <w:contextualSpacing/>
        <w:rPr>
          <w:rFonts w:ascii="Calibri" w:hAnsi="Calibri" w:cs="Calibri"/>
          <w:color w:val="000000"/>
        </w:rPr>
      </w:pPr>
      <w:r w:rsidRPr="00AC3D42">
        <w:rPr>
          <w:rFonts w:ascii="Calibri" w:hAnsi="Calibri" w:cs="Calibri"/>
          <w:color w:val="000000"/>
        </w:rPr>
        <w:t>Fréquence 3 Hz</w:t>
      </w:r>
    </w:p>
    <w:p w:rsidR="00845091" w:rsidRPr="00AC3D42" w:rsidRDefault="00845091" w:rsidP="00845091">
      <w:pPr>
        <w:pStyle w:val="NormalWeb"/>
        <w:numPr>
          <w:ilvl w:val="0"/>
          <w:numId w:val="4"/>
        </w:numPr>
        <w:shd w:val="clear" w:color="auto" w:fill="FFFFFF"/>
        <w:spacing w:before="0" w:beforeAutospacing="0" w:after="0" w:afterAutospacing="0"/>
        <w:contextualSpacing/>
        <w:rPr>
          <w:rFonts w:ascii="Calibri" w:hAnsi="Calibri" w:cs="Calibri"/>
          <w:color w:val="000000"/>
        </w:rPr>
      </w:pPr>
      <w:r w:rsidRPr="00AC3D42">
        <w:rPr>
          <w:rFonts w:ascii="Calibri" w:hAnsi="Calibri" w:cs="Calibri"/>
          <w:color w:val="000000"/>
        </w:rPr>
        <w:t>Remontage manuel, dispositif d’arrêtage</w:t>
      </w:r>
    </w:p>
    <w:p w:rsidR="00845091" w:rsidRPr="00AC3D42" w:rsidRDefault="00845091" w:rsidP="00845091">
      <w:pPr>
        <w:pStyle w:val="NormalWeb"/>
        <w:numPr>
          <w:ilvl w:val="0"/>
          <w:numId w:val="4"/>
        </w:numPr>
        <w:shd w:val="clear" w:color="auto" w:fill="FFFFFF"/>
        <w:spacing w:before="0" w:beforeAutospacing="0" w:after="0" w:afterAutospacing="0"/>
        <w:contextualSpacing/>
        <w:rPr>
          <w:rFonts w:ascii="Calibri" w:hAnsi="Calibri" w:cs="Calibri"/>
          <w:color w:val="000000"/>
        </w:rPr>
      </w:pPr>
      <w:r w:rsidRPr="00AC3D42">
        <w:rPr>
          <w:rFonts w:ascii="Calibri" w:hAnsi="Calibri" w:cs="Calibri"/>
          <w:color w:val="000000"/>
        </w:rPr>
        <w:t>55 rubis</w:t>
      </w:r>
    </w:p>
    <w:p w:rsidR="00845091" w:rsidRPr="00845091" w:rsidRDefault="00845091" w:rsidP="00845091">
      <w:pPr>
        <w:pStyle w:val="NormalWeb"/>
        <w:numPr>
          <w:ilvl w:val="0"/>
          <w:numId w:val="4"/>
        </w:numPr>
        <w:shd w:val="clear" w:color="auto" w:fill="FFFFFF"/>
        <w:spacing w:before="0" w:beforeAutospacing="0" w:after="0" w:afterAutospacing="0"/>
        <w:contextualSpacing/>
        <w:rPr>
          <w:rFonts w:ascii="Calibri" w:hAnsi="Calibri" w:cs="Calibri"/>
          <w:color w:val="000000"/>
        </w:rPr>
      </w:pPr>
      <w:r w:rsidRPr="00AC3D42">
        <w:rPr>
          <w:rFonts w:ascii="Calibri" w:hAnsi="Calibri" w:cs="Calibri"/>
          <w:color w:val="000000"/>
        </w:rPr>
        <w:t>432 composants</w:t>
      </w:r>
    </w:p>
    <w:p w:rsidR="00845091" w:rsidRPr="00AC3D42" w:rsidRDefault="00845091" w:rsidP="00845091">
      <w:pPr>
        <w:pStyle w:val="NormalWeb"/>
        <w:shd w:val="clear" w:color="auto" w:fill="FFFFFF"/>
        <w:spacing w:before="0" w:beforeAutospacing="0" w:after="0" w:afterAutospacing="0"/>
        <w:contextualSpacing/>
        <w:rPr>
          <w:rFonts w:ascii="Calibri" w:hAnsi="Calibri" w:cs="Calibri"/>
          <w:color w:val="000000"/>
        </w:rPr>
      </w:pPr>
    </w:p>
    <w:p w:rsidR="00845091" w:rsidRDefault="00845091" w:rsidP="00B316DD">
      <w:pPr>
        <w:pStyle w:val="NormalWeb"/>
        <w:pBdr>
          <w:top w:val="single" w:sz="4" w:space="1" w:color="auto"/>
        </w:pBdr>
        <w:shd w:val="clear" w:color="auto" w:fill="FFFFFF"/>
        <w:spacing w:before="0" w:beforeAutospacing="0" w:after="0" w:afterAutospacing="0"/>
        <w:contextualSpacing/>
        <w:rPr>
          <w:rFonts w:ascii="Calibri" w:hAnsi="Calibri" w:cs="Calibri"/>
          <w:bCs/>
          <w:color w:val="000000"/>
        </w:rPr>
      </w:pPr>
      <w:r>
        <w:rPr>
          <w:rFonts w:ascii="Calibri" w:hAnsi="Calibri" w:cs="Calibri"/>
          <w:bCs/>
          <w:color w:val="000000"/>
        </w:rPr>
        <w:t>Bracelet :</w:t>
      </w:r>
    </w:p>
    <w:p w:rsidR="00B316DD" w:rsidRPr="00AC3D42" w:rsidRDefault="00B316DD" w:rsidP="00845091">
      <w:pPr>
        <w:pStyle w:val="NormalWeb"/>
        <w:numPr>
          <w:ilvl w:val="0"/>
          <w:numId w:val="6"/>
        </w:numPr>
        <w:shd w:val="clear" w:color="auto" w:fill="FFFFFF"/>
        <w:spacing w:before="0" w:beforeAutospacing="0" w:after="0" w:afterAutospacing="0"/>
        <w:contextualSpacing/>
        <w:rPr>
          <w:rFonts w:ascii="Calibri" w:hAnsi="Calibri" w:cs="Calibri"/>
          <w:color w:val="000000"/>
        </w:rPr>
      </w:pPr>
      <w:r w:rsidRPr="00AC3D42">
        <w:rPr>
          <w:rFonts w:ascii="Calibri" w:hAnsi="Calibri" w:cs="Calibri"/>
          <w:color w:val="000000"/>
        </w:rPr>
        <w:t xml:space="preserve">Bracelet </w:t>
      </w:r>
      <w:r w:rsidR="00845091">
        <w:rPr>
          <w:rFonts w:ascii="Calibri" w:hAnsi="Calibri" w:cs="Calibri"/>
          <w:color w:val="000000"/>
        </w:rPr>
        <w:t xml:space="preserve">en </w:t>
      </w:r>
      <w:r w:rsidR="004C6498">
        <w:rPr>
          <w:rFonts w:ascii="Calibri" w:hAnsi="Calibri" w:cs="Calibri"/>
          <w:color w:val="000000"/>
        </w:rPr>
        <w:t>cuir</w:t>
      </w:r>
      <w:r w:rsidRPr="00AC3D42">
        <w:rPr>
          <w:rFonts w:ascii="Calibri" w:hAnsi="Calibri" w:cs="Calibri"/>
          <w:color w:val="000000"/>
        </w:rPr>
        <w:t xml:space="preserve"> </w:t>
      </w:r>
      <w:r w:rsidR="00950F9A">
        <w:rPr>
          <w:rFonts w:ascii="Calibri" w:hAnsi="Calibri" w:cs="Calibri"/>
          <w:color w:val="000000"/>
        </w:rPr>
        <w:t>bleu</w:t>
      </w:r>
    </w:p>
    <w:p w:rsidR="00B316DD" w:rsidRPr="00501B56" w:rsidRDefault="00B316DD" w:rsidP="00B316DD">
      <w:pPr>
        <w:pStyle w:val="NormalWeb"/>
        <w:numPr>
          <w:ilvl w:val="0"/>
          <w:numId w:val="6"/>
        </w:numPr>
        <w:shd w:val="clear" w:color="auto" w:fill="FFFFFF"/>
        <w:spacing w:before="0" w:beforeAutospacing="0" w:after="0" w:afterAutospacing="0"/>
        <w:contextualSpacing/>
        <w:rPr>
          <w:rFonts w:ascii="Calibri" w:hAnsi="Calibri" w:cs="Calibri"/>
          <w:color w:val="000000"/>
        </w:rPr>
      </w:pPr>
      <w:r w:rsidRPr="00501B56">
        <w:rPr>
          <w:rFonts w:ascii="Calibri" w:hAnsi="Calibri" w:cs="Calibri"/>
          <w:color w:val="000000"/>
        </w:rPr>
        <w:t>Boucle et ardillon en acier</w:t>
      </w:r>
    </w:p>
    <w:p w:rsidR="00502976" w:rsidRPr="00501B56" w:rsidRDefault="00502976">
      <w:pPr>
        <w:rPr>
          <w:rFonts w:ascii="Calibri" w:hAnsi="Calibri" w:cs="Calibri"/>
        </w:rPr>
      </w:pPr>
    </w:p>
    <w:sectPr w:rsidR="00502976" w:rsidRPr="00501B56" w:rsidSect="00EA72DF">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5A3" w:rsidRDefault="00AA35A3">
      <w:r>
        <w:separator/>
      </w:r>
    </w:p>
  </w:endnote>
  <w:endnote w:type="continuationSeparator" w:id="0">
    <w:p w:rsidR="00AA35A3" w:rsidRDefault="00AA3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e Medium">
    <w:panose1 w:val="020B0603030202060203"/>
    <w:charset w:val="00"/>
    <w:family w:val="swiss"/>
    <w:notTrueType/>
    <w:pitch w:val="variable"/>
    <w:sig w:usb0="00000007" w:usb1="00000000"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e Light">
    <w:panose1 w:val="020B0303030202060203"/>
    <w:charset w:val="00"/>
    <w:family w:val="swiss"/>
    <w:notTrueType/>
    <w:pitch w:val="variable"/>
    <w:sig w:usb0="00000007" w:usb1="00000000"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C91" w:rsidRDefault="00121C9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F60" w:rsidRDefault="00DB6F60">
    <w:pPr>
      <w:pStyle w:val="Pieddepage"/>
      <w:rPr>
        <w:rFonts w:ascii="Segoe UI Light" w:hAnsi="Segoe UI Light" w:cs="Segoe UI"/>
        <w:sz w:val="16"/>
        <w:szCs w:val="16"/>
      </w:rPr>
    </w:pPr>
  </w:p>
  <w:p w:rsidR="00DB6F60" w:rsidRPr="0079382E" w:rsidRDefault="00DB6F60">
    <w:pPr>
      <w:pStyle w:val="Pieddepage"/>
      <w:rPr>
        <w:rFonts w:ascii="Calibre Light" w:hAnsi="Calibre Light" w:cs="Segoe UI"/>
      </w:rPr>
    </w:pPr>
    <w:r w:rsidRPr="0079382E">
      <w:rPr>
        <w:rFonts w:ascii="Calibre Light" w:hAnsi="Calibre Light" w:cs="Segoe UI"/>
      </w:rPr>
      <w:tab/>
    </w:r>
    <w:r w:rsidRPr="0079382E">
      <w:rPr>
        <w:rFonts w:ascii="Calibre Light" w:hAnsi="Calibre Light" w:cs="Segoe UI"/>
      </w:rPr>
      <w:fldChar w:fldCharType="begin"/>
    </w:r>
    <w:r w:rsidRPr="0079382E">
      <w:rPr>
        <w:rFonts w:ascii="Calibre Light" w:hAnsi="Calibre Light" w:cs="Segoe UI"/>
      </w:rPr>
      <w:instrText>PAGE   \* MERGEFORMAT</w:instrText>
    </w:r>
    <w:r w:rsidRPr="0079382E">
      <w:rPr>
        <w:rFonts w:ascii="Calibre Light" w:hAnsi="Calibre Light" w:cs="Segoe UI"/>
      </w:rPr>
      <w:fldChar w:fldCharType="separate"/>
    </w:r>
    <w:r w:rsidR="00EC4D31" w:rsidRPr="00EC4D31">
      <w:rPr>
        <w:rFonts w:ascii="Calibre Light" w:hAnsi="Calibre Light" w:cs="Segoe UI"/>
        <w:noProof/>
        <w:lang w:val="fr-FR"/>
      </w:rPr>
      <w:t>2</w:t>
    </w:r>
    <w:r w:rsidRPr="0079382E">
      <w:rPr>
        <w:rFonts w:ascii="Calibre Light" w:hAnsi="Calibre Light" w:cs="Segoe UI"/>
      </w:rPr>
      <w:fldChar w:fldCharType="end"/>
    </w:r>
    <w:r>
      <w:rPr>
        <w:rFonts w:ascii="Calibre Light" w:hAnsi="Calibre Light" w:cs="Segoe UI"/>
      </w:rPr>
      <w:t>/</w:t>
    </w:r>
    <w:r w:rsidR="00950F9A">
      <w:rPr>
        <w:rFonts w:ascii="Calibre Light" w:hAnsi="Calibre Light" w:cs="Segoe UI"/>
      </w:rPr>
      <w:t>2</w:t>
    </w:r>
    <w:r w:rsidRPr="0079382E">
      <w:rPr>
        <w:rFonts w:ascii="Calibre Light" w:hAnsi="Calibre Light" w:cs="Segoe UI"/>
      </w:rPr>
      <w:tab/>
    </w:r>
    <w:r w:rsidR="00121C91">
      <w:rPr>
        <w:rFonts w:ascii="Calibre Light" w:hAnsi="Calibre Light" w:cs="Segoe UI"/>
      </w:rPr>
      <w:t>1</w:t>
    </w:r>
    <w:r w:rsidR="00121C91" w:rsidRPr="00121C91">
      <w:rPr>
        <w:rFonts w:ascii="Calibre Light" w:hAnsi="Calibre Light" w:cs="Segoe UI"/>
        <w:vertAlign w:val="superscript"/>
      </w:rPr>
      <w:t>er</w:t>
    </w:r>
    <w:r w:rsidR="00121C91">
      <w:rPr>
        <w:rFonts w:ascii="Calibre Light" w:hAnsi="Calibre Light" w:cs="Segoe UI"/>
      </w:rPr>
      <w:t xml:space="preserve"> Juillet</w:t>
    </w:r>
    <w:r>
      <w:rPr>
        <w:rFonts w:ascii="Calibre Light" w:hAnsi="Calibre Light" w:cs="Segoe UI"/>
      </w:rPr>
      <w:t xml:space="preserve"> 202</w:t>
    </w:r>
    <w:r w:rsidR="00AC3D42">
      <w:rPr>
        <w:rFonts w:ascii="Calibre Light" w:hAnsi="Calibre Light" w:cs="Segoe UI"/>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C91" w:rsidRDefault="00121C9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5A3" w:rsidRDefault="00AA35A3">
      <w:r>
        <w:separator/>
      </w:r>
    </w:p>
  </w:footnote>
  <w:footnote w:type="continuationSeparator" w:id="0">
    <w:p w:rsidR="00AA35A3" w:rsidRDefault="00AA3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C91" w:rsidRDefault="00121C9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F60" w:rsidRDefault="00D232FF">
    <w:pPr>
      <w:pStyle w:val="En-tte"/>
    </w:pPr>
    <w:r>
      <w:rPr>
        <w:noProof/>
        <w:lang w:eastAsia="zh-CN"/>
      </w:rPr>
      <w:drawing>
        <wp:anchor distT="0" distB="0" distL="114300" distR="114300" simplePos="0" relativeHeight="251657728" behindDoc="0" locked="0" layoutInCell="1" allowOverlap="1">
          <wp:simplePos x="0" y="0"/>
          <wp:positionH relativeFrom="margin">
            <wp:align>center</wp:align>
          </wp:positionH>
          <wp:positionV relativeFrom="page">
            <wp:posOffset>431800</wp:posOffset>
          </wp:positionV>
          <wp:extent cx="1943735" cy="273685"/>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273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C91" w:rsidRDefault="00121C9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49D6"/>
    <w:multiLevelType w:val="hybridMultilevel"/>
    <w:tmpl w:val="7332E32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25A584A"/>
    <w:multiLevelType w:val="hybridMultilevel"/>
    <w:tmpl w:val="5EA69E44"/>
    <w:lvl w:ilvl="0" w:tplc="7E446FE6">
      <w:start w:val="4"/>
      <w:numFmt w:val="bullet"/>
      <w:lvlText w:val="-"/>
      <w:lvlJc w:val="left"/>
      <w:pPr>
        <w:ind w:left="720" w:hanging="360"/>
      </w:pPr>
      <w:rPr>
        <w:rFonts w:ascii="Cambria" w:eastAsia="Times New Roman"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F51F96"/>
    <w:multiLevelType w:val="hybridMultilevel"/>
    <w:tmpl w:val="9460912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D266DF0"/>
    <w:multiLevelType w:val="hybridMultilevel"/>
    <w:tmpl w:val="996C503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53FB7B3C"/>
    <w:multiLevelType w:val="hybridMultilevel"/>
    <w:tmpl w:val="DCFC2D3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7D57509E"/>
    <w:multiLevelType w:val="hybridMultilevel"/>
    <w:tmpl w:val="206631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AF6"/>
    <w:rsid w:val="00013297"/>
    <w:rsid w:val="00025332"/>
    <w:rsid w:val="00027510"/>
    <w:rsid w:val="0003155B"/>
    <w:rsid w:val="00032599"/>
    <w:rsid w:val="00044918"/>
    <w:rsid w:val="00076860"/>
    <w:rsid w:val="000817A1"/>
    <w:rsid w:val="00086FBD"/>
    <w:rsid w:val="00094040"/>
    <w:rsid w:val="000A2166"/>
    <w:rsid w:val="000B3D90"/>
    <w:rsid w:val="000C2B79"/>
    <w:rsid w:val="000C432C"/>
    <w:rsid w:val="000E0491"/>
    <w:rsid w:val="000F4802"/>
    <w:rsid w:val="00102B5A"/>
    <w:rsid w:val="00106E52"/>
    <w:rsid w:val="00120721"/>
    <w:rsid w:val="00121C91"/>
    <w:rsid w:val="00141B10"/>
    <w:rsid w:val="00152E2D"/>
    <w:rsid w:val="001578E9"/>
    <w:rsid w:val="001649F3"/>
    <w:rsid w:val="001677C5"/>
    <w:rsid w:val="001B0AD1"/>
    <w:rsid w:val="001B2FC7"/>
    <w:rsid w:val="001D21BA"/>
    <w:rsid w:val="001F172D"/>
    <w:rsid w:val="00215041"/>
    <w:rsid w:val="00232CE7"/>
    <w:rsid w:val="00234DDA"/>
    <w:rsid w:val="0023716B"/>
    <w:rsid w:val="0026087D"/>
    <w:rsid w:val="0026597F"/>
    <w:rsid w:val="00284776"/>
    <w:rsid w:val="002923B2"/>
    <w:rsid w:val="0029247F"/>
    <w:rsid w:val="002B4436"/>
    <w:rsid w:val="002D34C6"/>
    <w:rsid w:val="002E28E8"/>
    <w:rsid w:val="002E789F"/>
    <w:rsid w:val="003122BC"/>
    <w:rsid w:val="0031328F"/>
    <w:rsid w:val="00315C4C"/>
    <w:rsid w:val="00317C9C"/>
    <w:rsid w:val="003202E2"/>
    <w:rsid w:val="003377EA"/>
    <w:rsid w:val="003378FE"/>
    <w:rsid w:val="00343E26"/>
    <w:rsid w:val="00354BE5"/>
    <w:rsid w:val="0035719A"/>
    <w:rsid w:val="00361830"/>
    <w:rsid w:val="0036468A"/>
    <w:rsid w:val="00365FCD"/>
    <w:rsid w:val="00366FAB"/>
    <w:rsid w:val="003839EF"/>
    <w:rsid w:val="0038710D"/>
    <w:rsid w:val="00396F4D"/>
    <w:rsid w:val="003C1C4A"/>
    <w:rsid w:val="003C1D9B"/>
    <w:rsid w:val="003D6377"/>
    <w:rsid w:val="003E494E"/>
    <w:rsid w:val="003E5E93"/>
    <w:rsid w:val="003F1351"/>
    <w:rsid w:val="00412D9E"/>
    <w:rsid w:val="00425999"/>
    <w:rsid w:val="004363B9"/>
    <w:rsid w:val="004458B4"/>
    <w:rsid w:val="00457279"/>
    <w:rsid w:val="0046466C"/>
    <w:rsid w:val="00465B8A"/>
    <w:rsid w:val="00472A30"/>
    <w:rsid w:val="00474A99"/>
    <w:rsid w:val="004759E0"/>
    <w:rsid w:val="0048604E"/>
    <w:rsid w:val="00497892"/>
    <w:rsid w:val="00497AC9"/>
    <w:rsid w:val="004A0A39"/>
    <w:rsid w:val="004C6498"/>
    <w:rsid w:val="004E36D7"/>
    <w:rsid w:val="00501B56"/>
    <w:rsid w:val="00502976"/>
    <w:rsid w:val="00510B4E"/>
    <w:rsid w:val="0051206C"/>
    <w:rsid w:val="00525442"/>
    <w:rsid w:val="00527CD4"/>
    <w:rsid w:val="00555B87"/>
    <w:rsid w:val="0056636B"/>
    <w:rsid w:val="005751EF"/>
    <w:rsid w:val="005A0D69"/>
    <w:rsid w:val="005B4FF3"/>
    <w:rsid w:val="005B6DA1"/>
    <w:rsid w:val="005B78AE"/>
    <w:rsid w:val="005C27F7"/>
    <w:rsid w:val="005F6AA0"/>
    <w:rsid w:val="006034AB"/>
    <w:rsid w:val="00615FB6"/>
    <w:rsid w:val="006353AF"/>
    <w:rsid w:val="00636751"/>
    <w:rsid w:val="00653AAC"/>
    <w:rsid w:val="00656538"/>
    <w:rsid w:val="00663B0C"/>
    <w:rsid w:val="00664737"/>
    <w:rsid w:val="00665DD0"/>
    <w:rsid w:val="006C070C"/>
    <w:rsid w:val="006C2B47"/>
    <w:rsid w:val="006D6A7A"/>
    <w:rsid w:val="007113A6"/>
    <w:rsid w:val="00712221"/>
    <w:rsid w:val="0072080E"/>
    <w:rsid w:val="00721ACB"/>
    <w:rsid w:val="00740B6A"/>
    <w:rsid w:val="007414E8"/>
    <w:rsid w:val="00771207"/>
    <w:rsid w:val="00773C09"/>
    <w:rsid w:val="0078769A"/>
    <w:rsid w:val="007B28CE"/>
    <w:rsid w:val="007D0A00"/>
    <w:rsid w:val="007E131B"/>
    <w:rsid w:val="007F4DCA"/>
    <w:rsid w:val="007F5177"/>
    <w:rsid w:val="00845091"/>
    <w:rsid w:val="00874411"/>
    <w:rsid w:val="0089425A"/>
    <w:rsid w:val="008A7B77"/>
    <w:rsid w:val="008D33C2"/>
    <w:rsid w:val="008E39EE"/>
    <w:rsid w:val="008E4870"/>
    <w:rsid w:val="00950F9A"/>
    <w:rsid w:val="009579CC"/>
    <w:rsid w:val="00962535"/>
    <w:rsid w:val="00970258"/>
    <w:rsid w:val="0097312A"/>
    <w:rsid w:val="0099106A"/>
    <w:rsid w:val="009A1CA4"/>
    <w:rsid w:val="009C517A"/>
    <w:rsid w:val="009E1778"/>
    <w:rsid w:val="009F36F7"/>
    <w:rsid w:val="009F5452"/>
    <w:rsid w:val="00A106E1"/>
    <w:rsid w:val="00A11EAC"/>
    <w:rsid w:val="00A20164"/>
    <w:rsid w:val="00A20A65"/>
    <w:rsid w:val="00A325B3"/>
    <w:rsid w:val="00A568BF"/>
    <w:rsid w:val="00A6243B"/>
    <w:rsid w:val="00A64B2D"/>
    <w:rsid w:val="00A8623D"/>
    <w:rsid w:val="00A87277"/>
    <w:rsid w:val="00AA35A3"/>
    <w:rsid w:val="00AA4810"/>
    <w:rsid w:val="00AB2B36"/>
    <w:rsid w:val="00AC3D42"/>
    <w:rsid w:val="00AC47E5"/>
    <w:rsid w:val="00AD3728"/>
    <w:rsid w:val="00AE13A5"/>
    <w:rsid w:val="00AE3499"/>
    <w:rsid w:val="00AF582E"/>
    <w:rsid w:val="00B316DD"/>
    <w:rsid w:val="00B3206D"/>
    <w:rsid w:val="00B57EC7"/>
    <w:rsid w:val="00B637A5"/>
    <w:rsid w:val="00B65ADC"/>
    <w:rsid w:val="00B65C48"/>
    <w:rsid w:val="00B7654B"/>
    <w:rsid w:val="00B81436"/>
    <w:rsid w:val="00B86621"/>
    <w:rsid w:val="00B9646D"/>
    <w:rsid w:val="00BC7BBD"/>
    <w:rsid w:val="00BE036C"/>
    <w:rsid w:val="00BE3949"/>
    <w:rsid w:val="00BF41A2"/>
    <w:rsid w:val="00C0574F"/>
    <w:rsid w:val="00C22E0B"/>
    <w:rsid w:val="00C309A5"/>
    <w:rsid w:val="00C36960"/>
    <w:rsid w:val="00C422CA"/>
    <w:rsid w:val="00C567BA"/>
    <w:rsid w:val="00C82A8A"/>
    <w:rsid w:val="00CA24CE"/>
    <w:rsid w:val="00CA28F4"/>
    <w:rsid w:val="00CB2F5D"/>
    <w:rsid w:val="00CB4ADA"/>
    <w:rsid w:val="00CC0C5E"/>
    <w:rsid w:val="00CC4077"/>
    <w:rsid w:val="00CC57D3"/>
    <w:rsid w:val="00CD0A68"/>
    <w:rsid w:val="00CD1354"/>
    <w:rsid w:val="00CD1769"/>
    <w:rsid w:val="00D232FF"/>
    <w:rsid w:val="00D333FA"/>
    <w:rsid w:val="00D443A7"/>
    <w:rsid w:val="00D563EF"/>
    <w:rsid w:val="00D61328"/>
    <w:rsid w:val="00D6354A"/>
    <w:rsid w:val="00D9337A"/>
    <w:rsid w:val="00DA600F"/>
    <w:rsid w:val="00DB6F60"/>
    <w:rsid w:val="00DC425D"/>
    <w:rsid w:val="00DE4DD1"/>
    <w:rsid w:val="00E05157"/>
    <w:rsid w:val="00E07010"/>
    <w:rsid w:val="00E14D95"/>
    <w:rsid w:val="00E16C60"/>
    <w:rsid w:val="00E3662F"/>
    <w:rsid w:val="00E538FA"/>
    <w:rsid w:val="00E578EF"/>
    <w:rsid w:val="00E64015"/>
    <w:rsid w:val="00E74B46"/>
    <w:rsid w:val="00E85E88"/>
    <w:rsid w:val="00EA308C"/>
    <w:rsid w:val="00EA5226"/>
    <w:rsid w:val="00EA55DC"/>
    <w:rsid w:val="00EA632F"/>
    <w:rsid w:val="00EA70BD"/>
    <w:rsid w:val="00EA72DF"/>
    <w:rsid w:val="00EB0423"/>
    <w:rsid w:val="00EC1ECF"/>
    <w:rsid w:val="00EC4D31"/>
    <w:rsid w:val="00F03A4C"/>
    <w:rsid w:val="00F15BD7"/>
    <w:rsid w:val="00F46918"/>
    <w:rsid w:val="00F56567"/>
    <w:rsid w:val="00F71AF4"/>
    <w:rsid w:val="00F93E3D"/>
    <w:rsid w:val="00FA1A4D"/>
    <w:rsid w:val="00FC2702"/>
    <w:rsid w:val="00FC6C1F"/>
    <w:rsid w:val="00FD1696"/>
    <w:rsid w:val="00FE2D0F"/>
    <w:rsid w:val="00FE5978"/>
    <w:rsid w:val="00FF06FA"/>
    <w:rsid w:val="00FF27FA"/>
  </w:rsids>
  <m:mathPr>
    <m:mathFont m:val="Cambria Math"/>
    <m:brkBin m:val="before"/>
    <m:brkBinSub m:val="--"/>
    <m:smallFrac/>
    <m:dispDef/>
    <m:lMargin m:val="0"/>
    <m:rMargin m:val="0"/>
    <m:defJc m:val="centerGroup"/>
    <m:wrapRight/>
    <m:intLim m:val="subSup"/>
    <m:naryLim m:val="subSup"/>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E64323"/>
  <w14:defaultImageDpi w14:val="300"/>
  <w15:chartTrackingRefBased/>
  <w15:docId w15:val="{0B229728-776D-47E6-B0DF-B77E7A07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CH"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BDF"/>
    <w:rPr>
      <w:sz w:val="24"/>
      <w:szCs w:val="24"/>
      <w:lang w:val="fr-FR" w:eastAsia="en-US"/>
    </w:rPr>
  </w:style>
  <w:style w:type="paragraph" w:styleId="Titre2">
    <w:name w:val="heading 2"/>
    <w:basedOn w:val="Normal"/>
    <w:next w:val="Normal"/>
    <w:link w:val="Titre2Car"/>
    <w:uiPriority w:val="9"/>
    <w:qFormat/>
    <w:rsid w:val="000817A1"/>
    <w:pPr>
      <w:keepNext/>
      <w:keepLines/>
      <w:spacing w:before="40"/>
      <w:outlineLvl w:val="1"/>
    </w:pPr>
    <w:rPr>
      <w:rFonts w:ascii="Calibri Light" w:eastAsia="Yu Gothic Light" w:hAnsi="Calibri Light"/>
      <w:color w:val="2F5496"/>
      <w:sz w:val="26"/>
      <w:szCs w:val="26"/>
      <w:lang w:val="fr-CH"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table" w:customStyle="1" w:styleId="TableauNorm">
    <w:name w:val="Tableau Norm"/>
    <w:uiPriority w:val="99"/>
    <w:semiHidden/>
    <w:rsid w:val="00B564EC"/>
    <w:rPr>
      <w:lang w:val="fr-FR" w:eastAsia="en-US"/>
    </w:rPr>
    <w:tblPr>
      <w:tblInd w:w="0" w:type="dxa"/>
      <w:tblCellMar>
        <w:top w:w="0" w:type="dxa"/>
        <w:left w:w="108" w:type="dxa"/>
        <w:bottom w:w="0" w:type="dxa"/>
        <w:right w:w="108" w:type="dxa"/>
      </w:tblCellMar>
    </w:tblPr>
  </w:style>
  <w:style w:type="table" w:customStyle="1" w:styleId="TableauNorm2">
    <w:name w:val="Tableau Norm2"/>
    <w:uiPriority w:val="99"/>
    <w:semiHidden/>
    <w:rsid w:val="004C2860"/>
    <w:rPr>
      <w:lang w:val="fr-FR" w:eastAsia="en-US"/>
    </w:rPr>
    <w:tblPr>
      <w:tblInd w:w="0" w:type="dxa"/>
      <w:tblCellMar>
        <w:top w:w="0" w:type="dxa"/>
        <w:left w:w="108" w:type="dxa"/>
        <w:bottom w:w="0" w:type="dxa"/>
        <w:right w:w="108" w:type="dxa"/>
      </w:tblCellMar>
    </w:tblPr>
  </w:style>
  <w:style w:type="table" w:customStyle="1" w:styleId="TableauNorm1">
    <w:name w:val="Tableau Norm1"/>
    <w:uiPriority w:val="99"/>
    <w:semiHidden/>
    <w:rsid w:val="007C4BDF"/>
    <w:rPr>
      <w:lang w:val="fr-FR" w:eastAsia="en-US"/>
    </w:rPr>
    <w:tblPr>
      <w:tblInd w:w="0" w:type="dxa"/>
      <w:tblCellMar>
        <w:top w:w="0" w:type="dxa"/>
        <w:left w:w="108" w:type="dxa"/>
        <w:bottom w:w="0" w:type="dxa"/>
        <w:right w:w="108" w:type="dxa"/>
      </w:tblCellMar>
    </w:tblPr>
  </w:style>
  <w:style w:type="paragraph" w:styleId="Listecouleur-Accent1">
    <w:name w:val="Colorful List Accent 1"/>
    <w:basedOn w:val="Normal"/>
    <w:uiPriority w:val="34"/>
    <w:qFormat/>
    <w:rsid w:val="00670047"/>
    <w:pPr>
      <w:ind w:left="720"/>
      <w:contextualSpacing/>
    </w:pPr>
  </w:style>
  <w:style w:type="character" w:styleId="Lienhypertexte">
    <w:name w:val="Hyperlink"/>
    <w:uiPriority w:val="99"/>
    <w:unhideWhenUsed/>
    <w:rsid w:val="00946407"/>
    <w:rPr>
      <w:color w:val="0000FF"/>
      <w:u w:val="single"/>
    </w:rPr>
  </w:style>
  <w:style w:type="character" w:customStyle="1" w:styleId="Titre2Car">
    <w:name w:val="Titre 2 Car"/>
    <w:link w:val="Titre2"/>
    <w:uiPriority w:val="9"/>
    <w:rsid w:val="000817A1"/>
    <w:rPr>
      <w:rFonts w:ascii="Calibri Light" w:eastAsia="Yu Gothic Light" w:hAnsi="Calibri Light"/>
      <w:color w:val="2F5496"/>
      <w:sz w:val="26"/>
      <w:szCs w:val="26"/>
      <w:lang w:val="fr-CH"/>
    </w:rPr>
  </w:style>
  <w:style w:type="paragraph" w:styleId="En-tte">
    <w:name w:val="header"/>
    <w:basedOn w:val="Normal"/>
    <w:link w:val="En-tteCar"/>
    <w:uiPriority w:val="99"/>
    <w:unhideWhenUsed/>
    <w:rsid w:val="00B316DD"/>
    <w:pPr>
      <w:tabs>
        <w:tab w:val="center" w:pos="4536"/>
        <w:tab w:val="right" w:pos="9072"/>
      </w:tabs>
    </w:pPr>
    <w:rPr>
      <w:rFonts w:ascii="Calibri" w:eastAsia="Calibri" w:hAnsi="Calibri"/>
      <w:sz w:val="22"/>
      <w:szCs w:val="22"/>
      <w:lang w:val="fr-CH"/>
    </w:rPr>
  </w:style>
  <w:style w:type="character" w:customStyle="1" w:styleId="En-tteCar">
    <w:name w:val="En-tête Car"/>
    <w:link w:val="En-tte"/>
    <w:uiPriority w:val="99"/>
    <w:rsid w:val="00B316DD"/>
    <w:rPr>
      <w:rFonts w:ascii="Calibri" w:eastAsia="Calibri" w:hAnsi="Calibri"/>
      <w:sz w:val="22"/>
      <w:szCs w:val="22"/>
      <w:lang w:eastAsia="en-US"/>
    </w:rPr>
  </w:style>
  <w:style w:type="paragraph" w:styleId="Pieddepage">
    <w:name w:val="footer"/>
    <w:basedOn w:val="Normal"/>
    <w:link w:val="PieddepageCar"/>
    <w:uiPriority w:val="99"/>
    <w:unhideWhenUsed/>
    <w:rsid w:val="00B316DD"/>
    <w:pPr>
      <w:tabs>
        <w:tab w:val="center" w:pos="4536"/>
        <w:tab w:val="right" w:pos="9072"/>
      </w:tabs>
    </w:pPr>
    <w:rPr>
      <w:rFonts w:ascii="Calibri" w:eastAsia="Calibri" w:hAnsi="Calibri"/>
      <w:sz w:val="22"/>
      <w:szCs w:val="22"/>
      <w:lang w:val="fr-CH"/>
    </w:rPr>
  </w:style>
  <w:style w:type="character" w:customStyle="1" w:styleId="PieddepageCar">
    <w:name w:val="Pied de page Car"/>
    <w:link w:val="Pieddepage"/>
    <w:uiPriority w:val="99"/>
    <w:rsid w:val="00B316DD"/>
    <w:rPr>
      <w:rFonts w:ascii="Calibri" w:eastAsia="Calibri" w:hAnsi="Calibri"/>
      <w:sz w:val="22"/>
      <w:szCs w:val="22"/>
      <w:lang w:eastAsia="en-US"/>
    </w:rPr>
  </w:style>
  <w:style w:type="paragraph" w:styleId="NormalWeb">
    <w:name w:val="Normal (Web)"/>
    <w:basedOn w:val="Normal"/>
    <w:uiPriority w:val="99"/>
    <w:unhideWhenUsed/>
    <w:rsid w:val="00B316DD"/>
    <w:pPr>
      <w:spacing w:before="100" w:beforeAutospacing="1" w:after="100" w:afterAutospacing="1"/>
    </w:pPr>
    <w:rPr>
      <w:rFonts w:ascii="Times" w:eastAsia="DengXian" w:hAnsi="Times"/>
      <w:sz w:val="20"/>
      <w:szCs w:val="20"/>
      <w:lang w:val="fr-CH" w:eastAsia="fr-FR"/>
    </w:rPr>
  </w:style>
  <w:style w:type="character" w:customStyle="1" w:styleId="Mentionnonrsolue">
    <w:name w:val="Mention non résolue"/>
    <w:uiPriority w:val="99"/>
    <w:semiHidden/>
    <w:unhideWhenUsed/>
    <w:rsid w:val="00502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849</Words>
  <Characters>4673</Characters>
  <Application>Microsoft Office Word</Application>
  <DocSecurity>0</DocSecurity>
  <Lines>38</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TEXTE MOTIF DE DECOUPAGE</vt:lpstr>
      <vt:lpstr>TEXTE MOTIF DE DECOUPAGE</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TEXTE MOTIF DE DECOUPAGE</dc:title>
  <dc:subject/>
  <dc:creator>Laurence Janin</dc:creator>
  <cp:keywords/>
  <cp:lastModifiedBy>remi.maillat</cp:lastModifiedBy>
  <cp:revision>3</cp:revision>
  <cp:lastPrinted>2021-06-08T08:43:00Z</cp:lastPrinted>
  <dcterms:created xsi:type="dcterms:W3CDTF">2022-01-20T15:00:00Z</dcterms:created>
  <dcterms:modified xsi:type="dcterms:W3CDTF">2022-01-20T15:01:00Z</dcterms:modified>
</cp:coreProperties>
</file>